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F" w:rsidRDefault="00685FDF">
      <w:pPr>
        <w:pStyle w:val="GenStyleDefPar"/>
      </w:pPr>
    </w:p>
    <w:tbl>
      <w:tblPr>
        <w:tblStyle w:val="GenStyleDefTable"/>
        <w:tblW w:w="5050" w:type="pct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3615"/>
      </w:tblGrid>
      <w:tr w:rsidR="00685FDF">
        <w:tc>
          <w:tcPr>
            <w:tcW w:w="1313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pStyle w:val="Sinespaciado"/>
              <w:rPr>
                <w:sz w:val="22"/>
                <w:szCs w:val="22"/>
              </w:rPr>
            </w:pPr>
          </w:p>
          <w:p w:rsidR="00685FDF" w:rsidRDefault="005D593F">
            <w:pPr>
              <w:pStyle w:val="Sinespaciado"/>
              <w:rPr>
                <w:rFonts w:ascii="Arial" w:eastAsia="Calibri" w:hAnsi="Arial" w:cs="Arial"/>
                <w:b/>
                <w:color w:val="365F91"/>
                <w:sz w:val="22"/>
                <w:szCs w:val="22"/>
                <w:lang w:eastAsia="es-MX"/>
              </w:rPr>
            </w:pPr>
            <w:r>
              <w:rPr>
                <w:rFonts w:ascii="Arial" w:eastAsia="Calibri" w:hAnsi="Arial" w:cs="Arial"/>
                <w:b/>
                <w:noProof/>
                <w:color w:val="365F91"/>
                <w:sz w:val="22"/>
                <w:szCs w:val="22"/>
                <w:lang w:eastAsia="es-MX"/>
              </w:rPr>
              <w:drawing>
                <wp:anchor distT="0" distB="0" distL="114934" distR="114934" simplePos="0" relativeHeight="14" behindDoc="0" locked="0" layoutInCell="1" allowOverlap="1">
                  <wp:simplePos x="0" y="0"/>
                  <wp:positionH relativeFrom="column">
                    <wp:posOffset>6007734</wp:posOffset>
                  </wp:positionH>
                  <wp:positionV relativeFrom="paragraph">
                    <wp:posOffset>50799</wp:posOffset>
                  </wp:positionV>
                  <wp:extent cx="974089" cy="810894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-54" t="-65" r="-54" b="-64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GenStyleDefTable"/>
              <w:tblW w:w="13183" w:type="dxa"/>
              <w:tblInd w:w="0" w:type="dxa"/>
              <w:tblBorders>
                <w:bottom w:val="single" w:sz="48" w:space="0" w:color="000000"/>
                <w:insideH w:val="single" w:sz="48" w:space="0" w:color="000000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5529"/>
              <w:gridCol w:w="283"/>
              <w:gridCol w:w="7371"/>
            </w:tblGrid>
            <w:tr w:rsidR="00685FDF" w:rsidTr="008D0C90">
              <w:tc>
                <w:tcPr>
                  <w:tcW w:w="5529" w:type="dxa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685FDF" w:rsidRDefault="005D593F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56"/>
                      <w:szCs w:val="76"/>
                    </w:rPr>
                    <w:t>Registro de Riesgos del Proyecto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8" w:space="0" w:color="000000"/>
                  </w:tcBorders>
                  <w:shd w:val="clear" w:color="auto" w:fill="auto"/>
                </w:tcPr>
                <w:p w:rsidR="00685FDF" w:rsidRDefault="00685FD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685FDF" w:rsidRDefault="005D593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  <w:t>MAAGTICSI</w:t>
                  </w:r>
                </w:p>
                <w:p w:rsidR="00685FDF" w:rsidRDefault="00685FD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  <w:lang w:val="en-US"/>
                    </w:rPr>
                  </w:pPr>
                </w:p>
                <w:p w:rsidR="00685FDF" w:rsidRDefault="00685FD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  <w:lang w:val="en-US"/>
                    </w:rPr>
                  </w:pPr>
                </w:p>
              </w:tc>
            </w:tr>
            <w:tr w:rsidR="00685FDF">
              <w:trPr>
                <w:trHeight w:val="1008"/>
              </w:trPr>
              <w:tc>
                <w:tcPr>
                  <w:tcW w:w="552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685FDF" w:rsidRPr="00C17387" w:rsidRDefault="00685FDF">
                  <w:pPr>
                    <w:spacing w:after="0" w:line="240" w:lineRule="auto"/>
                    <w:jc w:val="both"/>
                    <w:rPr>
                      <w:rFonts w:ascii="Verdana" w:eastAsia="Calibri" w:hAnsi="Verdana" w:cs="Calibri"/>
                      <w:b/>
                      <w:color w:val="365F91"/>
                      <w:sz w:val="18"/>
                      <w:szCs w:val="16"/>
                    </w:rPr>
                  </w:pPr>
                </w:p>
                <w:p w:rsidR="00685FDF" w:rsidRDefault="005D593F">
                  <w:pPr>
                    <w:spacing w:after="0" w:line="240" w:lineRule="auto"/>
                    <w:jc w:val="both"/>
                    <w:rPr>
                      <w:rFonts w:eastAsia="Calibri" w:cs="Calibri"/>
                      <w:sz w:val="20"/>
                      <w:szCs w:val="24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</w:rPr>
                    <w:t>Identificar, describir, evaluar y establecer acciones para la atención de riesgos que pueden impactar al proyecto.</w:t>
                  </w:r>
                </w:p>
                <w:p w:rsidR="00685FDF" w:rsidRDefault="00685FDF">
                  <w:pPr>
                    <w:spacing w:after="0" w:line="240" w:lineRule="auto"/>
                    <w:jc w:val="both"/>
                    <w:rPr>
                      <w:rFonts w:ascii="Verdana" w:eastAsia="Calibri" w:hAnsi="Verdana" w:cs="Calibri"/>
                      <w:sz w:val="18"/>
                      <w:szCs w:val="16"/>
                    </w:rPr>
                  </w:pPr>
                </w:p>
                <w:p w:rsidR="00685FDF" w:rsidRDefault="00685FDF">
                  <w:pPr>
                    <w:pStyle w:val="Prrafodelista"/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2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685FDF" w:rsidRDefault="005D593F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>Proyecto:</w:t>
                  </w:r>
                </w:p>
                <w:p w:rsidR="00685FDF" w:rsidRDefault="00685FDF">
                  <w:pPr>
                    <w:spacing w:before="120" w:after="0" w:line="240" w:lineRule="auto"/>
                    <w:jc w:val="right"/>
                    <w:rPr>
                      <w:rFonts w:ascii="Arial" w:hAnsi="Arial" w:cs="Arial"/>
                      <w:b/>
                      <w:color w:val="4F81BD"/>
                      <w:sz w:val="32"/>
                    </w:rPr>
                  </w:pPr>
                </w:p>
                <w:p w:rsidR="00685FDF" w:rsidRDefault="005D593F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32"/>
                    </w:rPr>
                    <w:t>ID:</w:t>
                  </w:r>
                </w:p>
              </w:tc>
            </w:tr>
            <w:tr w:rsidR="00685FDF" w:rsidTr="008D0C90">
              <w:trPr>
                <w:trHeight w:val="1008"/>
              </w:trPr>
              <w:tc>
                <w:tcPr>
                  <w:tcW w:w="5529" w:type="dxa"/>
                  <w:vMerge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685FDF" w:rsidRDefault="00685FDF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808080"/>
                      <w:sz w:val="18"/>
                      <w:szCs w:val="16"/>
                    </w:rPr>
                  </w:pPr>
                </w:p>
              </w:tc>
              <w:tc>
                <w:tcPr>
                  <w:tcW w:w="7654" w:type="dxa"/>
                  <w:gridSpan w:val="2"/>
                  <w:tcBorders>
                    <w:top w:val="single" w:sz="48" w:space="0" w:color="000000"/>
                    <w:bottom w:val="nil"/>
                  </w:tcBorders>
                  <w:shd w:val="clear" w:color="auto" w:fill="auto"/>
                </w:tcPr>
                <w:p w:rsidR="00685FDF" w:rsidRDefault="00685FDF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685FDF" w:rsidRDefault="00685FD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685FDF" w:rsidRDefault="00685FDF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685FDF" w:rsidRDefault="00685FDF"/>
    <w:p w:rsidR="00685FDF" w:rsidRDefault="00685FDF">
      <w:pPr>
        <w:spacing w:after="0"/>
        <w:rPr>
          <w:vanish/>
        </w:rPr>
      </w:pPr>
    </w:p>
    <w:p w:rsidR="00685FDF" w:rsidRDefault="00685FDF">
      <w:pPr>
        <w:rPr>
          <w:rFonts w:ascii="Cambria" w:hAnsi="Cambria" w:cs="Cambria"/>
          <w:b/>
          <w:vanish/>
          <w:sz w:val="24"/>
          <w:szCs w:val="36"/>
        </w:rPr>
      </w:pPr>
    </w:p>
    <w:p w:rsidR="00685FDF" w:rsidRDefault="00685FDF">
      <w:pPr>
        <w:rPr>
          <w:rFonts w:ascii="Cambria" w:hAnsi="Cambria" w:cs="Cambria"/>
          <w:b/>
          <w:sz w:val="24"/>
          <w:szCs w:val="36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6802533"/>
        <w:docPartObj>
          <w:docPartGallery w:val="Table of Contents"/>
          <w:docPartUnique/>
        </w:docPartObj>
      </w:sdtPr>
      <w:sdtContent>
        <w:p w:rsidR="00C17387" w:rsidRPr="00C17387" w:rsidRDefault="00C17387" w:rsidP="00C17387">
          <w:pPr>
            <w:pStyle w:val="TtulodeTDC"/>
            <w:jc w:val="center"/>
            <w:rPr>
              <w:color w:val="auto"/>
            </w:rPr>
          </w:pPr>
          <w:r w:rsidRPr="00C17387">
            <w:rPr>
              <w:color w:val="auto"/>
            </w:rPr>
            <w:t>CONTENIDO</w:t>
          </w:r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F41271">
            <w:fldChar w:fldCharType="begin"/>
          </w:r>
          <w:r w:rsidR="00C17387">
            <w:instrText xml:space="preserve"> TOC \o "1-3" \h \z \u </w:instrText>
          </w:r>
          <w:r w:rsidRPr="00F41271">
            <w:fldChar w:fldCharType="separate"/>
          </w:r>
          <w:hyperlink w:anchor="_Toc523391610" w:history="1">
            <w:r w:rsidR="00C17387" w:rsidRPr="006A6139">
              <w:rPr>
                <w:rStyle w:val="Hipervnculo"/>
                <w:noProof/>
              </w:rPr>
              <w:t>1</w:t>
            </w:r>
            <w:r w:rsidR="00C1738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17387" w:rsidRPr="006A6139">
              <w:rPr>
                <w:rStyle w:val="Hipervnculo"/>
                <w:noProof/>
              </w:rPr>
              <w:t>Objetivo del Documento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611" w:history="1">
            <w:r w:rsidR="00C17387" w:rsidRPr="006A6139">
              <w:rPr>
                <w:rStyle w:val="Hipervnculo"/>
                <w:noProof/>
              </w:rPr>
              <w:t>2</w:t>
            </w:r>
            <w:r w:rsidR="00C1738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17387" w:rsidRPr="006A6139">
              <w:rPr>
                <w:rStyle w:val="Hipervnculo"/>
                <w:noProof/>
              </w:rPr>
              <w:t>Abreviaturas y definiciones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612" w:history="1">
            <w:r w:rsidR="00C17387" w:rsidRPr="006A6139">
              <w:rPr>
                <w:rStyle w:val="Hipervnculo"/>
                <w:noProof/>
              </w:rPr>
              <w:t>3</w:t>
            </w:r>
            <w:r w:rsidR="00C1738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17387" w:rsidRPr="006A6139">
              <w:rPr>
                <w:rStyle w:val="Hipervnculo"/>
                <w:noProof/>
              </w:rPr>
              <w:t>Referencias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613" w:history="1">
            <w:r w:rsidR="00C17387" w:rsidRPr="006A6139">
              <w:rPr>
                <w:rStyle w:val="Hipervnculo"/>
                <w:noProof/>
              </w:rPr>
              <w:t>4</w:t>
            </w:r>
            <w:r w:rsidR="00C1738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17387" w:rsidRPr="006A6139">
              <w:rPr>
                <w:rStyle w:val="Hipervnculo"/>
                <w:noProof/>
              </w:rPr>
              <w:t>Lista de Riesgos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614" w:history="1">
            <w:r w:rsidR="00C17387" w:rsidRPr="006A6139">
              <w:rPr>
                <w:rStyle w:val="Hipervnculo"/>
                <w:noProof/>
              </w:rPr>
              <w:t>5</w:t>
            </w:r>
            <w:r w:rsidR="00C17387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C17387" w:rsidRPr="006A6139">
              <w:rPr>
                <w:rStyle w:val="Hipervnculo"/>
                <w:noProof/>
              </w:rPr>
              <w:t>Acotaciones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91615" w:history="1">
            <w:r w:rsidR="00C17387" w:rsidRPr="006A6139">
              <w:rPr>
                <w:rStyle w:val="Hipervnculo"/>
                <w:noProof/>
              </w:rPr>
              <w:t>6    Bitácora de Control de Cambios</w:t>
            </w:r>
            <w:r w:rsidR="00C173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17387">
              <w:rPr>
                <w:noProof/>
                <w:webHidden/>
              </w:rPr>
              <w:instrText xml:space="preserve"> PAGEREF _Toc523391615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173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387" w:rsidRDefault="00F41271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685FDF" w:rsidRDefault="005D593F">
      <w:pPr>
        <w:pStyle w:val="TDC1"/>
        <w:rPr>
          <w:rFonts w:ascii="Calibri" w:hAnsi="Calibri" w:cs="Times New Roman"/>
          <w:b w:val="0"/>
          <w:bCs w:val="0"/>
          <w:i/>
          <w:iCs w:val="0"/>
          <w:caps w:val="0"/>
          <w:sz w:val="20"/>
          <w:szCs w:val="20"/>
          <w:lang w:val="es-MX"/>
        </w:rPr>
      </w:pPr>
      <w:r>
        <w:br w:type="page"/>
      </w:r>
    </w:p>
    <w:p w:rsidR="00685FDF" w:rsidRDefault="005D593F">
      <w:pPr>
        <w:pStyle w:val="Ttulo1"/>
        <w:rPr>
          <w:color w:val="4F81BD"/>
          <w:sz w:val="20"/>
          <w:szCs w:val="20"/>
        </w:rPr>
      </w:pPr>
      <w:bookmarkStart w:id="0" w:name="_Toc523391610"/>
      <w:r>
        <w:rPr>
          <w:color w:val="4F81BD"/>
          <w:sz w:val="20"/>
          <w:szCs w:val="20"/>
        </w:rPr>
        <w:lastRenderedPageBreak/>
        <w:t>Objetivo del Documento</w:t>
      </w:r>
      <w:bookmarkEnd w:id="0"/>
    </w:p>
    <w:p w:rsidR="00685FDF" w:rsidRDefault="005D593F">
      <w:pPr>
        <w:spacing w:after="0" w:line="240" w:lineRule="auto"/>
        <w:ind w:left="360"/>
        <w:jc w:val="both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>[En el presente documento se describen las no conformidades detectadas en Procesos, Proyectos o Servicios de la STIC a partir de la aplicación del proceso de calidad CST, con el objetivo de identificar, integrar y documentar los defectos y fallas para garantizar que cumplan con los niveles de calidad requeridos.]</w:t>
      </w:r>
    </w:p>
    <w:p w:rsidR="00685FDF" w:rsidRDefault="00685FDF">
      <w:pPr>
        <w:spacing w:after="0" w:line="240" w:lineRule="auto"/>
        <w:ind w:left="360"/>
        <w:jc w:val="both"/>
        <w:rPr>
          <w:rFonts w:cs="Arial"/>
          <w:b/>
          <w:i/>
          <w:color w:val="0000FF"/>
        </w:rPr>
      </w:pPr>
    </w:p>
    <w:p w:rsidR="00685FDF" w:rsidRDefault="005D593F">
      <w:pPr>
        <w:pStyle w:val="Ttulo1"/>
        <w:rPr>
          <w:color w:val="4F81BD"/>
          <w:sz w:val="20"/>
          <w:szCs w:val="20"/>
        </w:rPr>
      </w:pPr>
      <w:bookmarkStart w:id="1" w:name="_Toc523391611"/>
      <w:r>
        <w:rPr>
          <w:color w:val="4F81BD"/>
          <w:sz w:val="20"/>
          <w:szCs w:val="20"/>
        </w:rPr>
        <w:t>Abreviaturas y definiciones</w:t>
      </w:r>
      <w:bookmarkEnd w:id="1"/>
    </w:p>
    <w:p w:rsidR="00685FDF" w:rsidRDefault="00685FDF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3107"/>
        <w:gridCol w:w="9944"/>
      </w:tblGrid>
      <w:tr w:rsidR="00685FDF">
        <w:trPr>
          <w:trHeight w:val="56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5D593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5D593F">
            <w:pPr>
              <w:spacing w:after="0" w:line="240" w:lineRule="auto"/>
              <w:rPr>
                <w:rFonts w:cs="Tahoma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</w:tr>
      <w:tr w:rsidR="00685FDF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jc w:val="right"/>
              <w:rPr>
                <w:rFonts w:cs="Tahoma"/>
                <w:szCs w:val="20"/>
              </w:rPr>
            </w:pP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685FDF" w:rsidRDefault="00685FDF">
      <w:pPr>
        <w:spacing w:after="0" w:line="240" w:lineRule="auto"/>
        <w:ind w:left="360"/>
        <w:jc w:val="both"/>
        <w:rPr>
          <w:rFonts w:cs="Arial"/>
          <w:b/>
        </w:rPr>
      </w:pPr>
    </w:p>
    <w:p w:rsidR="00685FDF" w:rsidRDefault="005D593F">
      <w:pPr>
        <w:pStyle w:val="Ttulo1"/>
        <w:rPr>
          <w:color w:val="4F81BD"/>
          <w:sz w:val="20"/>
          <w:szCs w:val="20"/>
        </w:rPr>
      </w:pPr>
      <w:bookmarkStart w:id="2" w:name="_Toc523391612"/>
      <w:r>
        <w:rPr>
          <w:color w:val="4F81BD"/>
          <w:sz w:val="20"/>
          <w:szCs w:val="20"/>
        </w:rPr>
        <w:t>Referencias</w:t>
      </w:r>
      <w:bookmarkEnd w:id="2"/>
    </w:p>
    <w:p w:rsidR="00685FDF" w:rsidRDefault="00685FDF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6520"/>
        <w:gridCol w:w="6531"/>
      </w:tblGrid>
      <w:tr w:rsidR="00685FDF">
        <w:trPr>
          <w:trHeight w:val="567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685FD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5D593F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5D593F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685FD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</w:rPr>
            </w:pPr>
          </w:p>
        </w:tc>
      </w:tr>
      <w:tr w:rsidR="00685FD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</w:rPr>
            </w:pPr>
          </w:p>
        </w:tc>
      </w:tr>
      <w:tr w:rsidR="00685FD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</w:rPr>
            </w:pPr>
          </w:p>
        </w:tc>
      </w:tr>
      <w:tr w:rsidR="00685FDF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FDF" w:rsidRDefault="00685FDF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685FDF" w:rsidRDefault="005D593F">
      <w:r>
        <w:br w:type="page"/>
      </w:r>
    </w:p>
    <w:p w:rsidR="00685FDF" w:rsidRDefault="00685FDF">
      <w:pPr>
        <w:spacing w:after="0" w:line="240" w:lineRule="auto"/>
        <w:rPr>
          <w:lang w:val="es-ES_tradnl" w:eastAsia="es-MX"/>
        </w:rPr>
      </w:pPr>
    </w:p>
    <w:p w:rsidR="00685FDF" w:rsidRDefault="005D593F">
      <w:pPr>
        <w:pStyle w:val="Ttulo1"/>
        <w:rPr>
          <w:color w:val="4F81BD"/>
          <w:sz w:val="20"/>
          <w:szCs w:val="20"/>
        </w:rPr>
      </w:pPr>
      <w:bookmarkStart w:id="3" w:name="_Toc523391613"/>
      <w:r>
        <w:rPr>
          <w:color w:val="4F81BD"/>
          <w:sz w:val="20"/>
          <w:szCs w:val="20"/>
        </w:rPr>
        <w:t>Lista de Riesgos</w:t>
      </w:r>
      <w:bookmarkEnd w:id="3"/>
    </w:p>
    <w:p w:rsidR="00685FDF" w:rsidRDefault="00685FDF">
      <w:pPr>
        <w:spacing w:after="0" w:line="240" w:lineRule="auto"/>
        <w:rPr>
          <w:color w:val="4F81BD"/>
          <w:sz w:val="20"/>
          <w:szCs w:val="20"/>
          <w:lang w:val="es-ES_tradnl" w:eastAsia="es-MX"/>
        </w:rPr>
      </w:pPr>
    </w:p>
    <w:tbl>
      <w:tblPr>
        <w:tblStyle w:val="GenStyleDefTable"/>
        <w:tblW w:w="1306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  <w:right w:w="108" w:type="dxa"/>
        </w:tblCellMar>
        <w:tblLook w:val="04A0"/>
      </w:tblPr>
      <w:tblGrid>
        <w:gridCol w:w="463"/>
        <w:gridCol w:w="604"/>
        <w:gridCol w:w="504"/>
        <w:gridCol w:w="1002"/>
        <w:gridCol w:w="669"/>
        <w:gridCol w:w="1285"/>
        <w:gridCol w:w="755"/>
        <w:gridCol w:w="772"/>
        <w:gridCol w:w="1047"/>
        <w:gridCol w:w="945"/>
        <w:gridCol w:w="995"/>
        <w:gridCol w:w="896"/>
        <w:gridCol w:w="1051"/>
        <w:gridCol w:w="1055"/>
        <w:gridCol w:w="1018"/>
      </w:tblGrid>
      <w:tr w:rsidR="00685FDF">
        <w:trPr>
          <w:trHeight w:val="525"/>
          <w:jc w:val="center"/>
        </w:trPr>
        <w:tc>
          <w:tcPr>
            <w:tcW w:w="4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Identificación</w:t>
            </w:r>
          </w:p>
        </w:tc>
        <w:tc>
          <w:tcPr>
            <w:tcW w:w="3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Atención</w:t>
            </w:r>
          </w:p>
        </w:tc>
        <w:tc>
          <w:tcPr>
            <w:tcW w:w="5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Estrategia de Mitigación / Contingencia</w:t>
            </w:r>
          </w:p>
        </w:tc>
      </w:tr>
      <w:tr w:rsidR="00685FDF">
        <w:trPr>
          <w:trHeight w:val="835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ID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Fecha Alta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Tipo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Descripción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Causa Raíz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Manifestación (Consecuencias)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Tipo de Impacto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Impacto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Probabilidad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Factor</w:t>
            </w:r>
            <w:r>
              <w:rPr>
                <w:rFonts w:cs="Calibri"/>
                <w:sz w:val="16"/>
                <w:szCs w:val="16"/>
              </w:rPr>
              <w:br/>
              <w:t>(severidad)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Descripción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Resultado esperado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Responsable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Calibri"/>
                <w:sz w:val="16"/>
                <w:szCs w:val="16"/>
              </w:rPr>
              <w:t>Fecha esperada de mitigación o contingencia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>Descripción del estado actual</w:t>
            </w:r>
          </w:p>
        </w:tc>
      </w:tr>
      <w:tr w:rsidR="00685FDF">
        <w:trPr>
          <w:trHeight w:val="520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[1]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[2]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[3]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[4]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[5]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[6]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[7]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[8]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[9]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[10]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[11]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[12]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[13]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[14]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[15]</w:t>
            </w:r>
          </w:p>
        </w:tc>
      </w:tr>
      <w:tr w:rsidR="00685FDF">
        <w:trPr>
          <w:trHeight w:val="520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FDF">
        <w:trPr>
          <w:trHeight w:val="520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FDF">
        <w:trPr>
          <w:trHeight w:val="673"/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FDF">
        <w:trPr>
          <w:trHeight w:val="673"/>
          <w:jc w:val="center"/>
        </w:trPr>
        <w:tc>
          <w:tcPr>
            <w:tcW w:w="71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(SEVERIDAD)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</w:rPr>
              <w:t>[16]</w:t>
            </w:r>
          </w:p>
        </w:tc>
        <w:tc>
          <w:tcPr>
            <w:tcW w:w="5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FDF" w:rsidRDefault="005D593F">
      <w:pPr>
        <w:ind w:left="709"/>
        <w:rPr>
          <w:rFonts w:ascii="Arial" w:hAnsi="Arial" w:cs="Arial"/>
          <w:b/>
          <w:lang w:val="es-ES"/>
        </w:rPr>
      </w:pPr>
      <w:r>
        <w:br w:type="page"/>
      </w:r>
      <w:r>
        <w:rPr>
          <w:rFonts w:ascii="Arial" w:hAnsi="Arial" w:cs="Arial"/>
          <w:b/>
          <w:lang w:val="es-ES"/>
        </w:rPr>
        <w:lastRenderedPageBreak/>
        <w:t>Seguimiento.</w:t>
      </w:r>
    </w:p>
    <w:p w:rsidR="00685FDF" w:rsidRDefault="005D593F">
      <w:pPr>
        <w:spacing w:after="0" w:line="240" w:lineRule="auto"/>
        <w:ind w:left="720"/>
      </w:pPr>
      <w:r>
        <w:t>El seguimiento a los riesgos se hará a través del siguiente esquema:</w:t>
      </w: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719"/>
        <w:gridCol w:w="1985"/>
        <w:gridCol w:w="9347"/>
      </w:tblGrid>
      <w:tr w:rsidR="00685FDF">
        <w:trPr>
          <w:trHeight w:val="567"/>
          <w:tblHeader/>
          <w:jc w:val="center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Sección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Campo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Descripción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Identificación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[1]</w:t>
            </w:r>
            <w:r>
              <w:rPr>
                <w:rFonts w:cs="Calibri"/>
                <w:szCs w:val="20"/>
              </w:rPr>
              <w:t xml:space="preserve"> ID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pStyle w:val="Encabezad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Identificador único del riesgo, debe ser un número entero consecutivo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[2]</w:t>
            </w:r>
            <w:r>
              <w:rPr>
                <w:rFonts w:cs="Calibri"/>
                <w:szCs w:val="20"/>
              </w:rPr>
              <w:t xml:space="preserve"> Fecha Alta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Fecha en la que el riesgo se ha dado de alta para su seguimiento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[3]</w:t>
            </w:r>
            <w:r>
              <w:rPr>
                <w:rFonts w:cs="Calibri"/>
                <w:szCs w:val="20"/>
              </w:rPr>
              <w:t xml:space="preserve"> Tipo de Riesgo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Identificar el tipo de riesgo con base en la definición de la sección “tipo de riesgo”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[4]</w:t>
            </w:r>
            <w:r>
              <w:rPr>
                <w:rFonts w:cs="Calibri"/>
                <w:szCs w:val="20"/>
              </w:rPr>
              <w:t xml:space="preserve"> Descripción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</w:pPr>
            <w:r>
              <w:rPr>
                <w:rFonts w:cs="Calibri"/>
                <w:szCs w:val="20"/>
              </w:rPr>
              <w:t>Breve descripción del riesgo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[5]</w:t>
            </w:r>
            <w:r>
              <w:rPr>
                <w:rFonts w:cs="Calibri"/>
                <w:szCs w:val="20"/>
              </w:rPr>
              <w:t xml:space="preserve"> Causa Raíz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</w:pPr>
            <w:r>
              <w:rPr>
                <w:rFonts w:cs="Calibri"/>
                <w:szCs w:val="20"/>
              </w:rPr>
              <w:t>Condiciones o situaciones que ayudarían a que el riesgo se convierta en un problema</w:t>
            </w:r>
          </w:p>
        </w:tc>
      </w:tr>
      <w:tr w:rsidR="00685FDF">
        <w:trPr>
          <w:cantSplit/>
          <w:trHeight w:val="567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[6]</w:t>
            </w:r>
            <w:r>
              <w:rPr>
                <w:rFonts w:cs="Calibri"/>
                <w:szCs w:val="20"/>
              </w:rPr>
              <w:t xml:space="preserve"> Manifestación (Consecuencias)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Descripción del impacto al proyecto como consecuencia de que el riesgo se convierta en un problema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Atención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[7]</w:t>
            </w:r>
            <w:r>
              <w:rPr>
                <w:rFonts w:cs="Calibri"/>
                <w:szCs w:val="20"/>
              </w:rPr>
              <w:t xml:space="preserve"> Tipo de Impacto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Identificar el tipo de riesgo con base en la definición de la sección “evaluación del impacto”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FDF" w:rsidRDefault="00685F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[8]</w:t>
            </w:r>
            <w:r>
              <w:rPr>
                <w:rFonts w:cs="Calibri"/>
                <w:szCs w:val="20"/>
              </w:rPr>
              <w:t xml:space="preserve"> Impacto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Valor de la variable “impacto” con base en la “evaluación del impacto”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FDF" w:rsidRDefault="00685F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[9]</w:t>
            </w:r>
            <w:r>
              <w:rPr>
                <w:rFonts w:cs="Calibri"/>
                <w:szCs w:val="20"/>
              </w:rPr>
              <w:t xml:space="preserve"> Probabilidad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Valor de la variable “probabilidad” con base en la tabla “probabilidad”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85FDF" w:rsidRDefault="00685FD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Arial"/>
                <w:i/>
                <w:color w:val="0000FF"/>
              </w:rPr>
              <w:t>[10]</w:t>
            </w:r>
            <w:r>
              <w:rPr>
                <w:rFonts w:cs="Calibri"/>
                <w:szCs w:val="20"/>
              </w:rPr>
              <w:t xml:space="preserve"> Factor (severidad)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Factor de Riesgo = (Impacto * Probabilidad); prioridad para atender al riesgo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Estrategia de Mitigación / Contingencia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[11]</w:t>
            </w:r>
            <w:r>
              <w:rPr>
                <w:rFonts w:cs="Calibri"/>
                <w:szCs w:val="20"/>
              </w:rPr>
              <w:t xml:space="preserve"> Descripción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Descripción de la estrategia de mitigación/contingencia, la descripción debe dar respuesta a la(s) causa(s) raíz </w:t>
            </w:r>
          </w:p>
        </w:tc>
      </w:tr>
      <w:tr w:rsidR="00685FDF">
        <w:trPr>
          <w:cantSplit/>
          <w:trHeight w:val="567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[12]</w:t>
            </w:r>
            <w:r>
              <w:rPr>
                <w:rFonts w:cs="Calibri"/>
                <w:szCs w:val="20"/>
              </w:rPr>
              <w:t xml:space="preserve"> Resultado esperado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Descripción del resultado que se espera tener como consecuencia de ejecutar la estrategia de mitigación/contingencia</w:t>
            </w:r>
          </w:p>
        </w:tc>
      </w:tr>
      <w:tr w:rsidR="00685FDF">
        <w:trPr>
          <w:cantSplit/>
          <w:trHeight w:val="454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[13]</w:t>
            </w:r>
            <w:r>
              <w:rPr>
                <w:rFonts w:cs="Calibri"/>
                <w:szCs w:val="20"/>
              </w:rPr>
              <w:t xml:space="preserve"> Responsable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Persona responsable de dar seguimiento al riesgo</w:t>
            </w:r>
          </w:p>
        </w:tc>
      </w:tr>
      <w:tr w:rsidR="00685FDF">
        <w:trPr>
          <w:cantSplit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Arial"/>
                <w:i/>
                <w:color w:val="0000FF"/>
              </w:rPr>
              <w:t>[14]</w:t>
            </w:r>
            <w:r>
              <w:rPr>
                <w:rFonts w:cs="Calibri"/>
                <w:szCs w:val="20"/>
              </w:rPr>
              <w:t xml:space="preserve"> Fecha esperada de mitigación o contingencia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Fecha estimada en la que se espera finalizar la ejecución de la estrategia de mitigación</w:t>
            </w:r>
          </w:p>
        </w:tc>
      </w:tr>
      <w:tr w:rsidR="00685FDF">
        <w:trPr>
          <w:cantSplit/>
          <w:trHeight w:val="567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685FD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</w:pPr>
            <w:r>
              <w:rPr>
                <w:rFonts w:cs="Arial"/>
                <w:i/>
                <w:color w:val="0000FF"/>
              </w:rPr>
              <w:t>[15]</w:t>
            </w:r>
            <w:r>
              <w:rPr>
                <w:rFonts w:cs="Calibri"/>
                <w:szCs w:val="20"/>
              </w:rPr>
              <w:t xml:space="preserve"> Descripción del estado actual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Descripción ligera de los avances en la ejecución de la estrategia de mitigación o descripción de los resultados generados por la contingencia</w:t>
            </w:r>
          </w:p>
        </w:tc>
      </w:tr>
      <w:tr w:rsidR="00685FDF">
        <w:trPr>
          <w:cantSplit/>
          <w:trHeight w:val="567"/>
          <w:jc w:val="center"/>
        </w:trPr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[16]</w:t>
            </w:r>
            <w:r>
              <w:rPr>
                <w:rFonts w:cs="Calibri"/>
                <w:szCs w:val="20"/>
              </w:rPr>
              <w:t xml:space="preserve"> Total Severidad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Sumatoria total de la severidad de los riesgos</w:t>
            </w:r>
          </w:p>
        </w:tc>
      </w:tr>
    </w:tbl>
    <w:p w:rsidR="00685FDF" w:rsidRDefault="00685FDF">
      <w:pPr>
        <w:ind w:left="720"/>
      </w:pPr>
    </w:p>
    <w:p w:rsidR="00685FDF" w:rsidRDefault="00685FDF">
      <w:pPr>
        <w:spacing w:after="0" w:line="240" w:lineRule="auto"/>
        <w:rPr>
          <w:lang w:eastAsia="es-MX"/>
        </w:rPr>
      </w:pPr>
    </w:p>
    <w:p w:rsidR="00685FDF" w:rsidRDefault="005D593F">
      <w:pPr>
        <w:pStyle w:val="Ttulo1"/>
        <w:rPr>
          <w:color w:val="4F81BD"/>
          <w:sz w:val="20"/>
          <w:szCs w:val="20"/>
        </w:rPr>
      </w:pPr>
      <w:bookmarkStart w:id="4" w:name="_Toc523391614"/>
      <w:r>
        <w:rPr>
          <w:color w:val="4F81BD"/>
          <w:sz w:val="20"/>
          <w:szCs w:val="20"/>
        </w:rPr>
        <w:t>Acotaciones</w:t>
      </w:r>
      <w:bookmarkEnd w:id="4"/>
    </w:p>
    <w:p w:rsidR="00685FDF" w:rsidRDefault="00685FDF">
      <w:pPr>
        <w:spacing w:after="0" w:line="240" w:lineRule="auto"/>
        <w:rPr>
          <w:color w:val="4F81BD"/>
          <w:sz w:val="20"/>
          <w:szCs w:val="20"/>
          <w:lang w:val="es-ES"/>
        </w:rPr>
      </w:pPr>
    </w:p>
    <w:p w:rsidR="00685FDF" w:rsidRDefault="005D593F">
      <w:r>
        <w:rPr>
          <w:rFonts w:cs="Arial"/>
          <w:i/>
          <w:color w:val="0000FF"/>
        </w:rPr>
        <w:t>[3]</w:t>
      </w:r>
      <w:r>
        <w:rPr>
          <w:rFonts w:cs="Calibri"/>
          <w:b/>
          <w:lang w:val="es-ES"/>
        </w:rPr>
        <w:t xml:space="preserve">Tipo de Riesgos. </w:t>
      </w:r>
      <w:r>
        <w:rPr>
          <w:rFonts w:cs="Calibri"/>
          <w:b/>
          <w:lang w:val="es-ES"/>
        </w:rPr>
        <w:br/>
      </w:r>
      <w:r>
        <w:rPr>
          <w:rFonts w:cs="Calibri"/>
          <w:lang w:val="es-ES"/>
        </w:rPr>
        <w:t>Existen los siguientes tipos de riesgos, cada uno de los cuales serán administrados de distinta manera:</w:t>
      </w:r>
    </w:p>
    <w:p w:rsidR="00685FDF" w:rsidRDefault="005D593F">
      <w:pPr>
        <w:pStyle w:val="Prrafodelista"/>
        <w:numPr>
          <w:ilvl w:val="0"/>
          <w:numId w:val="2"/>
        </w:numPr>
        <w:jc w:val="both"/>
      </w:pPr>
      <w:r>
        <w:rPr>
          <w:rFonts w:cs="Calibri"/>
          <w:b/>
          <w:lang w:val="es-ES"/>
        </w:rPr>
        <w:t>Técnicos.-</w:t>
      </w:r>
      <w:r>
        <w:rPr>
          <w:rFonts w:cs="Calibri"/>
          <w:lang w:val="es-ES"/>
        </w:rPr>
        <w:t xml:space="preserve"> Asociados al uso de nueva tecnología, cambio de tecnología durante el proyecto, objetivos técnicos (especificaciones suplementarias) que no podrán satisfacerse.</w:t>
      </w:r>
    </w:p>
    <w:p w:rsidR="00685FDF" w:rsidRDefault="005D593F">
      <w:pPr>
        <w:pStyle w:val="Prrafodelista"/>
        <w:numPr>
          <w:ilvl w:val="0"/>
          <w:numId w:val="2"/>
        </w:numPr>
        <w:jc w:val="both"/>
      </w:pPr>
      <w:r>
        <w:rPr>
          <w:rFonts w:cs="Calibri"/>
          <w:b/>
          <w:lang w:val="es-ES"/>
        </w:rPr>
        <w:t>Administración.-</w:t>
      </w:r>
      <w:r>
        <w:rPr>
          <w:rFonts w:cs="Calibri"/>
          <w:lang w:val="es-ES"/>
        </w:rPr>
        <w:t xml:space="preserve"> Inadecuado uso de recursos ó tiempo, inadecuada planeación, falta de administración ó disciplinas de administración de proyectos.</w:t>
      </w:r>
    </w:p>
    <w:p w:rsidR="00685FDF" w:rsidRDefault="005D593F">
      <w:pPr>
        <w:pStyle w:val="Prrafodelista"/>
        <w:numPr>
          <w:ilvl w:val="0"/>
          <w:numId w:val="2"/>
        </w:numPr>
        <w:jc w:val="both"/>
      </w:pPr>
      <w:r>
        <w:rPr>
          <w:rFonts w:cs="Calibri"/>
          <w:b/>
          <w:lang w:val="es-ES"/>
        </w:rPr>
        <w:t>Organizacionales.-</w:t>
      </w:r>
      <w:r>
        <w:rPr>
          <w:rFonts w:cs="Calibri"/>
          <w:lang w:val="es-ES"/>
        </w:rPr>
        <w:t>Cambios de estructura organizacional, cambio en la prioridad de los proyectos, cambio en el alcance del proyecto, falta ó escaso presupuesto, conflicto de recursos con otra organización ó proyecto.</w:t>
      </w:r>
    </w:p>
    <w:p w:rsidR="00685FDF" w:rsidRDefault="005D593F">
      <w:pPr>
        <w:pStyle w:val="Prrafodelista"/>
        <w:numPr>
          <w:ilvl w:val="0"/>
          <w:numId w:val="2"/>
        </w:numPr>
      </w:pPr>
      <w:r>
        <w:rPr>
          <w:rFonts w:cs="Calibri"/>
          <w:b/>
          <w:lang w:val="es-ES"/>
        </w:rPr>
        <w:t>Externos.-</w:t>
      </w:r>
      <w:r>
        <w:rPr>
          <w:rFonts w:cs="Calibri"/>
          <w:lang w:val="es-ES"/>
        </w:rPr>
        <w:t>Asuntos legales, asuntos laborales, economía de la organización y/o del país,  desastres naturales, etc.</w:t>
      </w:r>
      <w:r>
        <w:br w:type="page"/>
      </w:r>
    </w:p>
    <w:p w:rsidR="00685FDF" w:rsidRDefault="00685FDF">
      <w:pPr>
        <w:spacing w:after="0" w:line="240" w:lineRule="auto"/>
        <w:rPr>
          <w:rFonts w:cs="Calibri"/>
          <w:lang w:val="es-ES"/>
        </w:rPr>
      </w:pPr>
    </w:p>
    <w:p w:rsidR="00685FDF" w:rsidRDefault="005D593F">
      <w:pPr>
        <w:ind w:left="709"/>
      </w:pPr>
      <w:r>
        <w:rPr>
          <w:rFonts w:cs="Arial"/>
          <w:i/>
          <w:color w:val="0000FF"/>
        </w:rPr>
        <w:t>[7]</w:t>
      </w:r>
      <w:r>
        <w:rPr>
          <w:rFonts w:ascii="Arial" w:hAnsi="Arial" w:cs="Arial"/>
          <w:b/>
          <w:lang w:val="es-ES"/>
        </w:rPr>
        <w:t>Evaluación del impacto.</w:t>
      </w:r>
    </w:p>
    <w:p w:rsidR="00685FDF" w:rsidRDefault="005D593F">
      <w:pPr>
        <w:ind w:left="709"/>
      </w:pPr>
      <w:r>
        <w:t>La siguiente tabla muestra los criterios que serán utilizados para evaluar y cuantificar el impacto del riesgo sobre el proyecto.</w:t>
      </w: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72"/>
        <w:gridCol w:w="2173"/>
        <w:gridCol w:w="2174"/>
        <w:gridCol w:w="2174"/>
        <w:gridCol w:w="2174"/>
        <w:gridCol w:w="2184"/>
      </w:tblGrid>
      <w:tr w:rsidR="00685FDF">
        <w:trPr>
          <w:trHeight w:val="567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Tipo de Impacto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Muy Bajo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Bajo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Moderado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Alto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Muy Alto</w:t>
            </w:r>
          </w:p>
        </w:tc>
      </w:tr>
      <w:tr w:rsidR="00685FDF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Tiempo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Se dará una desviación insignificante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Desviación de hasta un 5%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Desviación de entre 5% a 10%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Desviación de entre 10% a 20%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Desviación de mayor a 20%</w:t>
            </w:r>
          </w:p>
        </w:tc>
      </w:tr>
      <w:tr w:rsidR="00685FDF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Alcance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Se darán cambios insignificantes al alcance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Afectación a 1 ó 2 disciplinas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Afectación a 3 ó mas disciplinas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Reducción del alcance no aceptable por usuario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Cancelación del Proyecto</w:t>
            </w:r>
          </w:p>
        </w:tc>
      </w:tr>
      <w:tr w:rsidR="00685FDF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Calidad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Se dará una degradación de la calidad no perceptible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Afectación a varias funciones no críticas del sistema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Reducción de calidad que requiere aprobación del usuario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Reducción de calidad que requiere que no sea aceptado por el usuario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Cancelación del Proyecto</w:t>
            </w:r>
          </w:p>
        </w:tc>
      </w:tr>
    </w:tbl>
    <w:p w:rsidR="00685FDF" w:rsidRDefault="00685FDF">
      <w:pPr>
        <w:spacing w:after="0" w:line="240" w:lineRule="auto"/>
        <w:rPr>
          <w:lang w:val="es-ES_tradnl" w:eastAsia="es-MX"/>
        </w:rPr>
      </w:pPr>
    </w:p>
    <w:p w:rsidR="00685FDF" w:rsidRDefault="005D593F">
      <w:pPr>
        <w:pStyle w:val="Encabezado"/>
        <w:ind w:left="720"/>
        <w:rPr>
          <w:rFonts w:cs="Calibri"/>
        </w:rPr>
      </w:pPr>
      <w:r>
        <w:rPr>
          <w:rFonts w:cs="Calibri"/>
        </w:rPr>
        <w:t>La variable impacto en la fórmula para calcular el factor de riesgos tomará valores de la siguiente forma:</w:t>
      </w:r>
    </w:p>
    <w:p w:rsidR="00685FDF" w:rsidRDefault="00685FDF">
      <w:pPr>
        <w:spacing w:after="0" w:line="240" w:lineRule="auto"/>
        <w:rPr>
          <w:rFonts w:cs="Calibri"/>
          <w:lang w:val="es-ES_tradnl" w:eastAsia="es-MX"/>
        </w:rPr>
      </w:pP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72"/>
        <w:gridCol w:w="2173"/>
        <w:gridCol w:w="2174"/>
        <w:gridCol w:w="2174"/>
        <w:gridCol w:w="2174"/>
        <w:gridCol w:w="2184"/>
      </w:tblGrid>
      <w:tr w:rsidR="00685FDF">
        <w:trPr>
          <w:trHeight w:val="567"/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Descripción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Muy Bajo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Bajo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Moderado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Alto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Muy Alto</w:t>
            </w:r>
          </w:p>
        </w:tc>
      </w:tr>
      <w:tr w:rsidR="00685FDF">
        <w:trPr>
          <w:jc w:val="center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Valor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>
              <w:rPr>
                <w:rFonts w:cs="Calibri"/>
              </w:rPr>
              <w:noBreakHyphen/>
              <w:t xml:space="preserve"> 20%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21 </w:t>
            </w:r>
            <w:r>
              <w:rPr>
                <w:rFonts w:cs="Calibri"/>
              </w:rPr>
              <w:noBreakHyphen/>
              <w:t xml:space="preserve"> 40%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41 </w:t>
            </w:r>
            <w:r>
              <w:rPr>
                <w:rFonts w:cs="Calibri"/>
              </w:rPr>
              <w:noBreakHyphen/>
              <w:t xml:space="preserve"> 60%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61 </w:t>
            </w:r>
            <w:r>
              <w:rPr>
                <w:rFonts w:cs="Calibri"/>
              </w:rPr>
              <w:noBreakHyphen/>
              <w:t xml:space="preserve"> 80%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81 </w:t>
            </w:r>
            <w:r>
              <w:rPr>
                <w:rFonts w:cs="Calibri"/>
              </w:rPr>
              <w:noBreakHyphen/>
              <w:t>100%</w:t>
            </w:r>
          </w:p>
        </w:tc>
      </w:tr>
    </w:tbl>
    <w:p w:rsidR="00685FDF" w:rsidRDefault="005D593F">
      <w:pPr>
        <w:spacing w:after="0" w:line="240" w:lineRule="auto"/>
        <w:rPr>
          <w:lang w:val="es-ES_tradnl" w:eastAsia="es-MX"/>
        </w:rPr>
      </w:pPr>
      <w:r>
        <w:br w:type="page"/>
      </w:r>
    </w:p>
    <w:p w:rsidR="00685FDF" w:rsidRDefault="005D593F">
      <w:pPr>
        <w:ind w:left="709"/>
      </w:pPr>
      <w:r>
        <w:rPr>
          <w:rFonts w:cs="Arial"/>
          <w:i/>
          <w:color w:val="0000FF"/>
        </w:rPr>
        <w:lastRenderedPageBreak/>
        <w:t>[9]</w:t>
      </w:r>
      <w:r>
        <w:rPr>
          <w:rFonts w:ascii="Arial" w:hAnsi="Arial" w:cs="Arial"/>
          <w:b/>
          <w:lang w:val="es-ES"/>
        </w:rPr>
        <w:t>Probabilidad.</w:t>
      </w:r>
    </w:p>
    <w:p w:rsidR="00685FDF" w:rsidRDefault="005D593F">
      <w:pPr>
        <w:spacing w:line="240" w:lineRule="auto"/>
        <w:ind w:firstLine="720"/>
      </w:pPr>
      <w:r>
        <w:t>Los valores para la variable probabilidad están dados de la siguiente forma:</w:t>
      </w:r>
    </w:p>
    <w:tbl>
      <w:tblPr>
        <w:tblStyle w:val="GenStyleDefTable"/>
        <w:tblW w:w="13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096"/>
        <w:gridCol w:w="2817"/>
        <w:gridCol w:w="9138"/>
      </w:tblGrid>
      <w:tr w:rsidR="00685FDF" w:rsidRPr="00C17387">
        <w:trPr>
          <w:tblHeader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Valor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85FDF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Probabilidad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5FDF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Descripción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Problema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 riesgo se manifiesta como problema (100%)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Muy Alta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Probabilidad baja de convertirse en un problema (81% a 99%)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Alta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Probabilidad alta de convertirse en un problema (61% a 80%)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Media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Probabilidad media de convertirse en un problema (41% a 60%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Baja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Probabilidad baja de convertirse en un problema (21% a 40%)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Muy Baja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Probabilidad muy baja de convertirse en un problema (0% a 20%)</w:t>
            </w:r>
          </w:p>
        </w:tc>
      </w:tr>
      <w:tr w:rsidR="00685FDF">
        <w:trPr>
          <w:trHeight w:val="454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0.0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Asunto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FDF" w:rsidRDefault="005D59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Asuntos menores a los que se les puede dar seguimiento como asuntos</w:t>
            </w:r>
          </w:p>
        </w:tc>
      </w:tr>
    </w:tbl>
    <w:p w:rsidR="00685FDF" w:rsidRDefault="00685FDF">
      <w:pPr>
        <w:spacing w:after="0" w:line="240" w:lineRule="auto"/>
        <w:rPr>
          <w:lang w:val="es-ES_tradnl" w:eastAsia="es-MX"/>
        </w:rPr>
      </w:pPr>
    </w:p>
    <w:p w:rsidR="00685FDF" w:rsidRDefault="005D593F">
      <w:pPr>
        <w:spacing w:after="0" w:line="240" w:lineRule="auto"/>
        <w:ind w:left="709"/>
        <w:rPr>
          <w:rFonts w:cs="Calibri"/>
        </w:rPr>
      </w:pPr>
      <w:r>
        <w:rPr>
          <w:rFonts w:cs="Calibri"/>
        </w:rPr>
        <w:t>En el caso de que una variable aplique varios criterios, se deberá tomar el de mayor valor.</w:t>
      </w:r>
      <w:r>
        <w:br w:type="page"/>
      </w:r>
    </w:p>
    <w:p w:rsidR="00685FDF" w:rsidRDefault="00685FDF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</w:p>
    <w:p w:rsidR="00685FDF" w:rsidRDefault="005D593F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  <w:bookmarkStart w:id="5" w:name="_Toc523391615"/>
      <w:r>
        <w:rPr>
          <w:color w:val="4F81BD"/>
          <w:sz w:val="20"/>
          <w:szCs w:val="20"/>
        </w:rPr>
        <w:t>6    Bitácora de Control de Cambios</w:t>
      </w:r>
      <w:bookmarkEnd w:id="5"/>
    </w:p>
    <w:p w:rsidR="00685FDF" w:rsidRDefault="00685FDF">
      <w:pPr>
        <w:pStyle w:val="Estilo1"/>
      </w:pPr>
    </w:p>
    <w:p w:rsidR="00685FDF" w:rsidRDefault="00685FDF">
      <w:pPr>
        <w:pStyle w:val="Estilo1"/>
      </w:pPr>
    </w:p>
    <w:p w:rsidR="00685FDF" w:rsidRDefault="00685FDF">
      <w:pPr>
        <w:pStyle w:val="Estilo1"/>
        <w:rPr>
          <w:rFonts w:ascii="Calibri" w:hAnsi="Calibri" w:cs="Calibri"/>
          <w:color w:val="4F81B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00"/>
        <w:gridCol w:w="2551"/>
        <w:gridCol w:w="1417"/>
        <w:gridCol w:w="2551"/>
        <w:gridCol w:w="1984"/>
        <w:gridCol w:w="2409"/>
      </w:tblGrid>
      <w:tr w:rsidR="00685FDF" w:rsidRPr="00C17387">
        <w:trPr>
          <w:trHeight w:val="56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8B567B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 xml:space="preserve">Revisión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>Descripción del Cambio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 xml:space="preserve"> Fecha de evaluación</w:t>
            </w:r>
          </w:p>
        </w:tc>
        <w:tc>
          <w:tcPr>
            <w:tcW w:w="255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>Aprobador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>Aceptado</w:t>
            </w:r>
            <w:r w:rsidRPr="00C17387">
              <w:rPr>
                <w:rFonts w:cs="Calibri"/>
                <w:b/>
                <w:bCs/>
              </w:rPr>
              <w:br/>
              <w:t xml:space="preserve"> /Rechazado</w:t>
            </w:r>
          </w:p>
        </w:tc>
        <w:tc>
          <w:tcPr>
            <w:tcW w:w="24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FDF" w:rsidRPr="00C17387" w:rsidRDefault="005D593F" w:rsidP="00C173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17387">
              <w:rPr>
                <w:rFonts w:cs="Calibri"/>
                <w:b/>
                <w:bCs/>
              </w:rPr>
              <w:t>Fecha de aplicación</w:t>
            </w:r>
          </w:p>
        </w:tc>
      </w:tr>
      <w:tr w:rsidR="00D77522">
        <w:trPr>
          <w:trHeight w:val="585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01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Actualización de la Imagen Institucional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JUN 15</w:t>
            </w:r>
          </w:p>
        </w:tc>
        <w:tc>
          <w:tcPr>
            <w:tcW w:w="255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Mtra. Ma. De Lourdes Zaldívar Martínez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Aceptado</w:t>
            </w:r>
          </w:p>
        </w:tc>
        <w:tc>
          <w:tcPr>
            <w:tcW w:w="240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JUN 15</w:t>
            </w:r>
          </w:p>
        </w:tc>
      </w:tr>
      <w:tr w:rsidR="00D77522">
        <w:trPr>
          <w:trHeight w:val="692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02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Transición del SGC de la Norma ISO 9001:2008 a la Norma ISO 9001:2015</w:t>
            </w:r>
          </w:p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Revisión de contenidos y actualización de encabezados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MAY 18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Aceptado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8D0C90" w:rsidRDefault="00D77522" w:rsidP="000A69A4">
            <w:pPr>
              <w:spacing w:after="0" w:line="240" w:lineRule="auto"/>
              <w:jc w:val="center"/>
              <w:rPr>
                <w:rFonts w:cs="Calibri"/>
              </w:rPr>
            </w:pPr>
            <w:r w:rsidRPr="008D0C90">
              <w:rPr>
                <w:rFonts w:cs="Calibri"/>
              </w:rPr>
              <w:t>MAY 18</w:t>
            </w:r>
          </w:p>
        </w:tc>
      </w:tr>
      <w:tr w:rsidR="00D77522" w:rsidRPr="00D77522">
        <w:trPr>
          <w:trHeight w:val="360"/>
        </w:trPr>
        <w:tc>
          <w:tcPr>
            <w:tcW w:w="110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bookmarkStart w:id="6" w:name="_GoBack"/>
            <w:r w:rsidRPr="00D77522">
              <w:rPr>
                <w:rFonts w:cs="Calibri"/>
              </w:rPr>
              <w:t>03</w:t>
            </w:r>
          </w:p>
        </w:tc>
        <w:tc>
          <w:tcPr>
            <w:tcW w:w="255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r w:rsidRPr="00D77522">
              <w:rPr>
                <w:rFonts w:cs="Calibri"/>
              </w:rPr>
              <w:t>Actualización de Imagen Institucional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r w:rsidRPr="00D77522">
              <w:rPr>
                <w:rFonts w:cs="Calibri"/>
              </w:rPr>
              <w:t>DIC 20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r w:rsidRPr="00D77522">
              <w:rPr>
                <w:rFonts w:cs="Calibri"/>
              </w:rPr>
              <w:t>M. en I. María Isabel Garrido Galindo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r w:rsidRPr="00D77522">
              <w:rPr>
                <w:rFonts w:cs="Calibri"/>
              </w:rPr>
              <w:t>Aceptado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522" w:rsidRPr="00D77522" w:rsidRDefault="00D77522" w:rsidP="00D77522">
            <w:pPr>
              <w:spacing w:after="0" w:line="240" w:lineRule="auto"/>
              <w:jc w:val="center"/>
              <w:rPr>
                <w:rFonts w:cs="Calibri"/>
              </w:rPr>
            </w:pPr>
            <w:r w:rsidRPr="00D77522">
              <w:rPr>
                <w:rFonts w:cs="Calibri"/>
              </w:rPr>
              <w:t>DIC 20</w:t>
            </w:r>
          </w:p>
        </w:tc>
      </w:tr>
    </w:tbl>
    <w:p w:rsidR="00685FDF" w:rsidRDefault="00685FDF" w:rsidP="00D77522">
      <w:pPr>
        <w:spacing w:after="0" w:line="240" w:lineRule="auto"/>
        <w:jc w:val="center"/>
        <w:rPr>
          <w:rFonts w:cs="Calibri"/>
        </w:rPr>
      </w:pPr>
    </w:p>
    <w:bookmarkEnd w:id="6"/>
    <w:p w:rsidR="00685FDF" w:rsidRDefault="00685FDF">
      <w:pPr>
        <w:pStyle w:val="Estilo1"/>
        <w:rPr>
          <w:rFonts w:ascii="Calibri" w:hAnsi="Calibri" w:cs="Calibri"/>
          <w:sz w:val="22"/>
          <w:szCs w:val="22"/>
        </w:rPr>
      </w:pPr>
    </w:p>
    <w:p w:rsidR="00685FDF" w:rsidRDefault="00685FDF">
      <w:pPr>
        <w:pStyle w:val="Estilo1"/>
        <w:rPr>
          <w:rFonts w:ascii="Calibri" w:hAnsi="Calibri" w:cs="Calibri"/>
          <w:sz w:val="22"/>
          <w:szCs w:val="22"/>
        </w:rPr>
      </w:pPr>
    </w:p>
    <w:p w:rsidR="00685FDF" w:rsidRDefault="00685FDF">
      <w:pPr>
        <w:pStyle w:val="Estilo1"/>
        <w:rPr>
          <w:rFonts w:ascii="Calibri" w:hAnsi="Calibri" w:cs="Calibri"/>
          <w:sz w:val="22"/>
          <w:szCs w:val="22"/>
        </w:rPr>
      </w:pPr>
    </w:p>
    <w:sectPr w:rsidR="00685FDF" w:rsidSect="00076BFE"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843" w:left="1417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66" w:rsidRDefault="00C42466">
      <w:pPr>
        <w:spacing w:after="0" w:line="240" w:lineRule="auto"/>
      </w:pPr>
      <w:r>
        <w:separator/>
      </w:r>
    </w:p>
  </w:endnote>
  <w:endnote w:type="continuationSeparator" w:id="1">
    <w:p w:rsidR="00C42466" w:rsidRDefault="00C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041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972"/>
      <w:gridCol w:w="1034"/>
      <w:gridCol w:w="11035"/>
    </w:tblGrid>
    <w:tr w:rsidR="00685FDF">
      <w:trPr>
        <w:jc w:val="center"/>
      </w:trPr>
      <w:tc>
        <w:tcPr>
          <w:tcW w:w="972" w:type="dxa"/>
          <w:tcBorders>
            <w:top w:val="single" w:sz="4" w:space="0" w:color="000000"/>
          </w:tcBorders>
          <w:shd w:val="clear" w:color="auto" w:fill="auto"/>
        </w:tcPr>
        <w:p w:rsidR="00685FDF" w:rsidRDefault="00F41271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F41271">
            <w:fldChar w:fldCharType="begin"/>
          </w:r>
          <w:r w:rsidR="005D593F">
            <w:instrText>PAGE \* MERGEFORMAT</w:instrText>
          </w:r>
          <w:r w:rsidRPr="00F41271">
            <w:fldChar w:fldCharType="separate"/>
          </w:r>
          <w:r w:rsidR="009F58FF" w:rsidRPr="009F58FF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034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685FDF" w:rsidRDefault="005D593F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824" cy="419099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35" w:type="dxa"/>
          <w:tcBorders>
            <w:top w:val="single" w:sz="4" w:space="0" w:color="000000"/>
          </w:tcBorders>
          <w:shd w:val="clear" w:color="auto" w:fill="auto"/>
        </w:tcPr>
        <w:p w:rsidR="00685FDF" w:rsidRDefault="00685FDF">
          <w:pPr>
            <w:pStyle w:val="Piedepgina"/>
            <w:rPr>
              <w:rFonts w:eastAsia="Calibri"/>
              <w:sz w:val="16"/>
              <w:szCs w:val="20"/>
            </w:rPr>
          </w:pPr>
        </w:p>
        <w:p w:rsidR="00685FDF" w:rsidRDefault="009B0F06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rFonts w:eastAsia="Calibri" w:cs="Calibri"/>
              <w:sz w:val="18"/>
              <w:szCs w:val="18"/>
            </w:rPr>
            <w:t>F11-PR-STIC-22</w:t>
          </w:r>
          <w:r w:rsidR="005D593F">
            <w:rPr>
              <w:sz w:val="16"/>
            </w:rPr>
            <w:t>-Registro de</w:t>
          </w:r>
          <w:r w:rsidR="00574AE9">
            <w:rPr>
              <w:sz w:val="16"/>
            </w:rPr>
            <w:t xml:space="preserve"> Riesgos del Proyecto V03 DIC 20</w:t>
          </w:r>
        </w:p>
      </w:tc>
    </w:tr>
  </w:tbl>
  <w:p w:rsidR="00685FDF" w:rsidRDefault="00685F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66" w:rsidRDefault="00C42466">
      <w:pPr>
        <w:pStyle w:val="GenStyleDefPar"/>
      </w:pPr>
      <w:r>
        <w:separator/>
      </w:r>
    </w:p>
  </w:footnote>
  <w:footnote w:type="continuationSeparator" w:id="1">
    <w:p w:rsidR="00C42466" w:rsidRDefault="00C42466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685FDF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74AE9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8953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9F58FF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5D593F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85FDF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D593F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685FDF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D593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Registro de Riesgos del Proyecto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685FDF" w:rsidRDefault="00685F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230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077"/>
      <w:gridCol w:w="8080"/>
      <w:gridCol w:w="1073"/>
    </w:tblGrid>
    <w:tr w:rsidR="00685FDF">
      <w:trPr>
        <w:trHeight w:val="282"/>
        <w:jc w:val="center"/>
      </w:trPr>
      <w:tc>
        <w:tcPr>
          <w:tcW w:w="4077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74AE9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89535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9F58FF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07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5D593F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85FDF">
      <w:trPr>
        <w:trHeight w:val="142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D593F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685FDF">
      <w:trPr>
        <w:trHeight w:val="448"/>
        <w:jc w:val="center"/>
      </w:trPr>
      <w:tc>
        <w:tcPr>
          <w:tcW w:w="4077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685FDF" w:rsidRDefault="005D593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Registro de Riesgos del Proyecto</w:t>
          </w:r>
        </w:p>
      </w:tc>
      <w:tc>
        <w:tcPr>
          <w:tcW w:w="107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85FDF" w:rsidRDefault="00685FDF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685FDF" w:rsidRDefault="00685F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D47"/>
    <w:multiLevelType w:val="hybridMultilevel"/>
    <w:tmpl w:val="CE16AF80"/>
    <w:lvl w:ilvl="0" w:tplc="65F286B0">
      <w:start w:val="1"/>
      <w:numFmt w:val="bullet"/>
      <w:lvlText w:val=""/>
      <w:lvlJc w:val="left"/>
      <w:pPr>
        <w:ind w:left="720" w:hanging="359"/>
      </w:pPr>
      <w:rPr>
        <w:rFonts w:cs="Symbol"/>
        <w:lang w:val="es-ES"/>
      </w:rPr>
    </w:lvl>
    <w:lvl w:ilvl="1" w:tplc="7B1A078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304EB5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726834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C7ACB6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70014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A6A027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4AC3CF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2F8B2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1D627A4B"/>
    <w:multiLevelType w:val="hybridMultilevel"/>
    <w:tmpl w:val="D4CAF706"/>
    <w:lvl w:ilvl="0" w:tplc="4F7CA102">
      <w:start w:val="1"/>
      <w:numFmt w:val="bullet"/>
      <w:pStyle w:val="BulletText2"/>
      <w:lvlText w:val=""/>
      <w:lvlJc w:val="left"/>
      <w:pPr>
        <w:tabs>
          <w:tab w:val="left" w:pos="533"/>
        </w:tabs>
        <w:ind w:left="360" w:hanging="186"/>
      </w:pPr>
      <w:rPr>
        <w:rFonts w:cs="Symbol"/>
      </w:rPr>
    </w:lvl>
    <w:lvl w:ilvl="1" w:tplc="62C468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1981BC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06895E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56C1F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866934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E00FAE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3A96FC9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8E4024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735D7D17"/>
    <w:multiLevelType w:val="multilevel"/>
    <w:tmpl w:val="BB228386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5FDF"/>
    <w:rsid w:val="00076BFE"/>
    <w:rsid w:val="000E070A"/>
    <w:rsid w:val="0011343C"/>
    <w:rsid w:val="001F1266"/>
    <w:rsid w:val="002C33C5"/>
    <w:rsid w:val="00574AE9"/>
    <w:rsid w:val="005D593F"/>
    <w:rsid w:val="00685FDF"/>
    <w:rsid w:val="008B567B"/>
    <w:rsid w:val="008D0C90"/>
    <w:rsid w:val="009B0F06"/>
    <w:rsid w:val="009F58FF"/>
    <w:rsid w:val="00C17387"/>
    <w:rsid w:val="00C42466"/>
    <w:rsid w:val="00D169E6"/>
    <w:rsid w:val="00D77522"/>
    <w:rsid w:val="00F4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7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F41271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F41271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4127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F41271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F4127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F4127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F4127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F4127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F4127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41271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F41271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F4127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F41271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F4127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F4127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F41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F4127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F41271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F41271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F41271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1271"/>
    <w:rPr>
      <w:vertAlign w:val="superscript"/>
    </w:rPr>
  </w:style>
  <w:style w:type="character" w:customStyle="1" w:styleId="WW8Num1z0">
    <w:name w:val="WW8Num1z0"/>
    <w:qFormat/>
    <w:rsid w:val="00F41271"/>
  </w:style>
  <w:style w:type="character" w:customStyle="1" w:styleId="WW8Num1z1">
    <w:name w:val="WW8Num1z1"/>
    <w:qFormat/>
    <w:rsid w:val="00F41271"/>
  </w:style>
  <w:style w:type="character" w:customStyle="1" w:styleId="WW8Num1z2">
    <w:name w:val="WW8Num1z2"/>
    <w:qFormat/>
    <w:rsid w:val="00F41271"/>
  </w:style>
  <w:style w:type="character" w:customStyle="1" w:styleId="WW8Num1z3">
    <w:name w:val="WW8Num1z3"/>
    <w:qFormat/>
    <w:rsid w:val="00F41271"/>
  </w:style>
  <w:style w:type="character" w:customStyle="1" w:styleId="WW8Num1z4">
    <w:name w:val="WW8Num1z4"/>
    <w:qFormat/>
    <w:rsid w:val="00F41271"/>
  </w:style>
  <w:style w:type="character" w:customStyle="1" w:styleId="WW8Num1z5">
    <w:name w:val="WW8Num1z5"/>
    <w:qFormat/>
    <w:rsid w:val="00F41271"/>
  </w:style>
  <w:style w:type="character" w:customStyle="1" w:styleId="WW8Num1z6">
    <w:name w:val="WW8Num1z6"/>
    <w:qFormat/>
    <w:rsid w:val="00F41271"/>
  </w:style>
  <w:style w:type="character" w:customStyle="1" w:styleId="WW8Num1z7">
    <w:name w:val="WW8Num1z7"/>
    <w:qFormat/>
    <w:rsid w:val="00F41271"/>
  </w:style>
  <w:style w:type="character" w:customStyle="1" w:styleId="WW8Num1z8">
    <w:name w:val="WW8Num1z8"/>
    <w:qFormat/>
    <w:rsid w:val="00F41271"/>
  </w:style>
  <w:style w:type="character" w:customStyle="1" w:styleId="WW8Num2z0">
    <w:name w:val="WW8Num2z0"/>
    <w:qFormat/>
    <w:rsid w:val="00F41271"/>
    <w:rPr>
      <w:rFonts w:ascii="Symbol" w:hAnsi="Symbol" w:cs="Symbol"/>
      <w:lang w:val="es-ES"/>
    </w:rPr>
  </w:style>
  <w:style w:type="character" w:customStyle="1" w:styleId="WW8Num2z1">
    <w:name w:val="WW8Num2z1"/>
    <w:qFormat/>
    <w:rsid w:val="00F41271"/>
    <w:rPr>
      <w:rFonts w:ascii="Courier New" w:hAnsi="Courier New" w:cs="Courier New"/>
    </w:rPr>
  </w:style>
  <w:style w:type="character" w:customStyle="1" w:styleId="WW8Num2z2">
    <w:name w:val="WW8Num2z2"/>
    <w:qFormat/>
    <w:rsid w:val="00F41271"/>
    <w:rPr>
      <w:rFonts w:ascii="Wingdings" w:hAnsi="Wingdings" w:cs="Wingdings"/>
    </w:rPr>
  </w:style>
  <w:style w:type="character" w:customStyle="1" w:styleId="WW8Num3z0">
    <w:name w:val="WW8Num3z0"/>
    <w:qFormat/>
    <w:rsid w:val="00F41271"/>
    <w:rPr>
      <w:rFonts w:ascii="Symbol" w:hAnsi="Symbol" w:cs="Symbol"/>
    </w:rPr>
  </w:style>
  <w:style w:type="character" w:customStyle="1" w:styleId="WW8Num4z0">
    <w:name w:val="WW8Num4z0"/>
    <w:qFormat/>
    <w:rsid w:val="00F41271"/>
    <w:rPr>
      <w:rFonts w:ascii="Symbol" w:hAnsi="Symbol" w:cs="Symbol"/>
    </w:rPr>
  </w:style>
  <w:style w:type="character" w:customStyle="1" w:styleId="WW8Num4z1">
    <w:name w:val="WW8Num4z1"/>
    <w:qFormat/>
    <w:rsid w:val="00F41271"/>
    <w:rPr>
      <w:rFonts w:ascii="Courier New" w:hAnsi="Courier New" w:cs="Courier New"/>
    </w:rPr>
  </w:style>
  <w:style w:type="character" w:customStyle="1" w:styleId="WW8Num4z2">
    <w:name w:val="WW8Num4z2"/>
    <w:qFormat/>
    <w:rsid w:val="00F41271"/>
    <w:rPr>
      <w:rFonts w:ascii="Wingdings" w:hAnsi="Wingdings" w:cs="Wingdings"/>
    </w:rPr>
  </w:style>
  <w:style w:type="character" w:customStyle="1" w:styleId="WW8Num5z0">
    <w:name w:val="WW8Num5z0"/>
    <w:qFormat/>
    <w:rsid w:val="00F41271"/>
    <w:rPr>
      <w:rFonts w:ascii="Symbol" w:hAnsi="Symbol" w:cs="Symbol"/>
    </w:rPr>
  </w:style>
  <w:style w:type="character" w:customStyle="1" w:styleId="WW8Num5z1">
    <w:name w:val="WW8Num5z1"/>
    <w:qFormat/>
    <w:rsid w:val="00F41271"/>
    <w:rPr>
      <w:rFonts w:ascii="Courier New" w:hAnsi="Courier New" w:cs="Courier New"/>
    </w:rPr>
  </w:style>
  <w:style w:type="character" w:customStyle="1" w:styleId="WW8Num5z2">
    <w:name w:val="WW8Num5z2"/>
    <w:qFormat/>
    <w:rsid w:val="00F41271"/>
    <w:rPr>
      <w:rFonts w:ascii="Wingdings" w:hAnsi="Wingdings" w:cs="Wingdings"/>
    </w:rPr>
  </w:style>
  <w:style w:type="character" w:customStyle="1" w:styleId="WW8Num6z0">
    <w:name w:val="WW8Num6z0"/>
    <w:qFormat/>
    <w:rsid w:val="00F41271"/>
  </w:style>
  <w:style w:type="character" w:customStyle="1" w:styleId="WW8Num6z3">
    <w:name w:val="WW8Num6z3"/>
    <w:qFormat/>
    <w:rsid w:val="00F41271"/>
    <w:rPr>
      <w:b w:val="0"/>
      <w:i/>
    </w:rPr>
  </w:style>
  <w:style w:type="character" w:customStyle="1" w:styleId="WW8Num7z0">
    <w:name w:val="WW8Num7z0"/>
    <w:qFormat/>
    <w:rsid w:val="00F41271"/>
    <w:rPr>
      <w:rFonts w:ascii="Symbol" w:hAnsi="Symbol" w:cs="Symbol"/>
    </w:rPr>
  </w:style>
  <w:style w:type="character" w:customStyle="1" w:styleId="WW8Num7z1">
    <w:name w:val="WW8Num7z1"/>
    <w:qFormat/>
    <w:rsid w:val="00F41271"/>
    <w:rPr>
      <w:rFonts w:ascii="Courier New" w:hAnsi="Courier New" w:cs="Courier New"/>
    </w:rPr>
  </w:style>
  <w:style w:type="character" w:customStyle="1" w:styleId="WW8Num7z2">
    <w:name w:val="WW8Num7z2"/>
    <w:qFormat/>
    <w:rsid w:val="00F41271"/>
    <w:rPr>
      <w:rFonts w:ascii="Wingdings" w:hAnsi="Wingdings" w:cs="Wingdings"/>
    </w:rPr>
  </w:style>
  <w:style w:type="character" w:customStyle="1" w:styleId="WW8Num8z0">
    <w:name w:val="WW8Num8z0"/>
    <w:qFormat/>
    <w:rsid w:val="00F41271"/>
  </w:style>
  <w:style w:type="character" w:customStyle="1" w:styleId="WW8Num8z1">
    <w:name w:val="WW8Num8z1"/>
    <w:qFormat/>
    <w:rsid w:val="00F41271"/>
  </w:style>
  <w:style w:type="character" w:customStyle="1" w:styleId="WW8Num8z2">
    <w:name w:val="WW8Num8z2"/>
    <w:qFormat/>
    <w:rsid w:val="00F41271"/>
  </w:style>
  <w:style w:type="character" w:customStyle="1" w:styleId="WW8Num8z3">
    <w:name w:val="WW8Num8z3"/>
    <w:qFormat/>
    <w:rsid w:val="00F41271"/>
  </w:style>
  <w:style w:type="character" w:customStyle="1" w:styleId="WW8Num8z4">
    <w:name w:val="WW8Num8z4"/>
    <w:qFormat/>
    <w:rsid w:val="00F41271"/>
  </w:style>
  <w:style w:type="character" w:customStyle="1" w:styleId="WW8Num8z5">
    <w:name w:val="WW8Num8z5"/>
    <w:qFormat/>
    <w:rsid w:val="00F41271"/>
  </w:style>
  <w:style w:type="character" w:customStyle="1" w:styleId="WW8Num8z6">
    <w:name w:val="WW8Num8z6"/>
    <w:qFormat/>
    <w:rsid w:val="00F41271"/>
  </w:style>
  <w:style w:type="character" w:customStyle="1" w:styleId="WW8Num8z7">
    <w:name w:val="WW8Num8z7"/>
    <w:qFormat/>
    <w:rsid w:val="00F41271"/>
  </w:style>
  <w:style w:type="character" w:customStyle="1" w:styleId="WW8Num8z8">
    <w:name w:val="WW8Num8z8"/>
    <w:qFormat/>
    <w:rsid w:val="00F41271"/>
  </w:style>
  <w:style w:type="character" w:customStyle="1" w:styleId="WW8Num9z0">
    <w:name w:val="WW8Num9z0"/>
    <w:qFormat/>
    <w:rsid w:val="00F41271"/>
    <w:rPr>
      <w:rFonts w:ascii="Wingdings" w:hAnsi="Wingdings" w:cs="Wingdings"/>
    </w:rPr>
  </w:style>
  <w:style w:type="character" w:customStyle="1" w:styleId="WW8Num9z1">
    <w:name w:val="WW8Num9z1"/>
    <w:qFormat/>
    <w:rsid w:val="00F41271"/>
    <w:rPr>
      <w:rFonts w:ascii="Courier New" w:hAnsi="Courier New" w:cs="Courier New"/>
    </w:rPr>
  </w:style>
  <w:style w:type="character" w:customStyle="1" w:styleId="WW8Num9z3">
    <w:name w:val="WW8Num9z3"/>
    <w:qFormat/>
    <w:rsid w:val="00F41271"/>
    <w:rPr>
      <w:rFonts w:ascii="Symbol" w:hAnsi="Symbol" w:cs="Symbol"/>
    </w:rPr>
  </w:style>
  <w:style w:type="character" w:customStyle="1" w:styleId="WW8Num10z0">
    <w:name w:val="WW8Num10z0"/>
    <w:qFormat/>
    <w:rsid w:val="00F41271"/>
  </w:style>
  <w:style w:type="character" w:customStyle="1" w:styleId="WW8Num10z1">
    <w:name w:val="WW8Num10z1"/>
    <w:qFormat/>
    <w:rsid w:val="00F41271"/>
  </w:style>
  <w:style w:type="character" w:customStyle="1" w:styleId="WW8Num10z2">
    <w:name w:val="WW8Num10z2"/>
    <w:qFormat/>
    <w:rsid w:val="00F41271"/>
  </w:style>
  <w:style w:type="character" w:customStyle="1" w:styleId="WW8Num10z3">
    <w:name w:val="WW8Num10z3"/>
    <w:qFormat/>
    <w:rsid w:val="00F41271"/>
  </w:style>
  <w:style w:type="character" w:customStyle="1" w:styleId="WW8Num10z4">
    <w:name w:val="WW8Num10z4"/>
    <w:qFormat/>
    <w:rsid w:val="00F41271"/>
  </w:style>
  <w:style w:type="character" w:customStyle="1" w:styleId="WW8Num10z5">
    <w:name w:val="WW8Num10z5"/>
    <w:qFormat/>
    <w:rsid w:val="00F41271"/>
  </w:style>
  <w:style w:type="character" w:customStyle="1" w:styleId="WW8Num10z6">
    <w:name w:val="WW8Num10z6"/>
    <w:qFormat/>
    <w:rsid w:val="00F41271"/>
  </w:style>
  <w:style w:type="character" w:customStyle="1" w:styleId="WW8Num10z7">
    <w:name w:val="WW8Num10z7"/>
    <w:qFormat/>
    <w:rsid w:val="00F41271"/>
  </w:style>
  <w:style w:type="character" w:customStyle="1" w:styleId="WW8Num10z8">
    <w:name w:val="WW8Num10z8"/>
    <w:qFormat/>
    <w:rsid w:val="00F41271"/>
  </w:style>
  <w:style w:type="character" w:customStyle="1" w:styleId="WW8Num11z0">
    <w:name w:val="WW8Num11z0"/>
    <w:qFormat/>
    <w:rsid w:val="00F41271"/>
    <w:rPr>
      <w:rFonts w:ascii="Symbol" w:hAnsi="Symbol" w:cs="Symbol"/>
    </w:rPr>
  </w:style>
  <w:style w:type="character" w:customStyle="1" w:styleId="WW8Num11z1">
    <w:name w:val="WW8Num11z1"/>
    <w:qFormat/>
    <w:rsid w:val="00F41271"/>
    <w:rPr>
      <w:rFonts w:ascii="Courier New" w:hAnsi="Courier New" w:cs="Courier New"/>
    </w:rPr>
  </w:style>
  <w:style w:type="character" w:customStyle="1" w:styleId="WW8Num11z2">
    <w:name w:val="WW8Num11z2"/>
    <w:qFormat/>
    <w:rsid w:val="00F41271"/>
    <w:rPr>
      <w:rFonts w:ascii="Calibri" w:eastAsia="Times New Roman" w:hAnsi="Calibri" w:cs="Calibri"/>
    </w:rPr>
  </w:style>
  <w:style w:type="character" w:customStyle="1" w:styleId="WW8Num11z5">
    <w:name w:val="WW8Num11z5"/>
    <w:qFormat/>
    <w:rsid w:val="00F41271"/>
    <w:rPr>
      <w:rFonts w:ascii="Wingdings" w:hAnsi="Wingdings" w:cs="Wingdings"/>
    </w:rPr>
  </w:style>
  <w:style w:type="character" w:customStyle="1" w:styleId="WW8Num12z0">
    <w:name w:val="WW8Num12z0"/>
    <w:qFormat/>
    <w:rsid w:val="00F41271"/>
    <w:rPr>
      <w:rFonts w:ascii="Symbol" w:hAnsi="Symbol" w:cs="Symbol"/>
    </w:rPr>
  </w:style>
  <w:style w:type="character" w:customStyle="1" w:styleId="WW8Num12z1">
    <w:name w:val="WW8Num12z1"/>
    <w:qFormat/>
    <w:rsid w:val="00F41271"/>
    <w:rPr>
      <w:rFonts w:ascii="Courier New" w:hAnsi="Courier New" w:cs="Courier New"/>
    </w:rPr>
  </w:style>
  <w:style w:type="character" w:customStyle="1" w:styleId="WW8Num12z2">
    <w:name w:val="WW8Num12z2"/>
    <w:qFormat/>
    <w:rsid w:val="00F41271"/>
    <w:rPr>
      <w:rFonts w:ascii="Wingdings" w:hAnsi="Wingdings" w:cs="Wingdings"/>
    </w:rPr>
  </w:style>
  <w:style w:type="character" w:customStyle="1" w:styleId="WW8Num13z0">
    <w:name w:val="WW8Num13z0"/>
    <w:qFormat/>
    <w:rsid w:val="00F41271"/>
    <w:rPr>
      <w:rFonts w:ascii="Symbol" w:hAnsi="Symbol" w:cs="Symbol"/>
    </w:rPr>
  </w:style>
  <w:style w:type="character" w:customStyle="1" w:styleId="WW8Num13z1">
    <w:name w:val="WW8Num13z1"/>
    <w:qFormat/>
    <w:rsid w:val="00F41271"/>
    <w:rPr>
      <w:rFonts w:ascii="Courier New" w:hAnsi="Courier New" w:cs="Courier New"/>
    </w:rPr>
  </w:style>
  <w:style w:type="character" w:customStyle="1" w:styleId="WW8Num13z2">
    <w:name w:val="WW8Num13z2"/>
    <w:qFormat/>
    <w:rsid w:val="00F41271"/>
    <w:rPr>
      <w:rFonts w:ascii="Wingdings" w:hAnsi="Wingdings" w:cs="Wingdings"/>
    </w:rPr>
  </w:style>
  <w:style w:type="character" w:customStyle="1" w:styleId="WW8Num14z0">
    <w:name w:val="WW8Num14z0"/>
    <w:qFormat/>
    <w:rsid w:val="00F41271"/>
    <w:rPr>
      <w:rFonts w:ascii="Symbol" w:hAnsi="Symbol" w:cs="Symbol"/>
    </w:rPr>
  </w:style>
  <w:style w:type="character" w:customStyle="1" w:styleId="WW8Num14z1">
    <w:name w:val="WW8Num14z1"/>
    <w:qFormat/>
    <w:rsid w:val="00F41271"/>
    <w:rPr>
      <w:rFonts w:ascii="Courier New" w:hAnsi="Courier New" w:cs="Courier New"/>
    </w:rPr>
  </w:style>
  <w:style w:type="character" w:customStyle="1" w:styleId="WW8Num14z2">
    <w:name w:val="WW8Num14z2"/>
    <w:qFormat/>
    <w:rsid w:val="00F41271"/>
    <w:rPr>
      <w:rFonts w:ascii="Wingdings" w:hAnsi="Wingdings" w:cs="Wingdings"/>
    </w:rPr>
  </w:style>
  <w:style w:type="character" w:customStyle="1" w:styleId="WW8Num15z0">
    <w:name w:val="WW8Num15z0"/>
    <w:qFormat/>
    <w:rsid w:val="00F41271"/>
  </w:style>
  <w:style w:type="character" w:customStyle="1" w:styleId="WW8Num15z1">
    <w:name w:val="WW8Num15z1"/>
    <w:qFormat/>
    <w:rsid w:val="00F41271"/>
  </w:style>
  <w:style w:type="character" w:customStyle="1" w:styleId="WW8Num15z2">
    <w:name w:val="WW8Num15z2"/>
    <w:qFormat/>
    <w:rsid w:val="00F41271"/>
  </w:style>
  <w:style w:type="character" w:customStyle="1" w:styleId="WW8Num15z3">
    <w:name w:val="WW8Num15z3"/>
    <w:qFormat/>
    <w:rsid w:val="00F41271"/>
  </w:style>
  <w:style w:type="character" w:customStyle="1" w:styleId="WW8Num15z4">
    <w:name w:val="WW8Num15z4"/>
    <w:qFormat/>
    <w:rsid w:val="00F41271"/>
  </w:style>
  <w:style w:type="character" w:customStyle="1" w:styleId="WW8Num15z5">
    <w:name w:val="WW8Num15z5"/>
    <w:qFormat/>
    <w:rsid w:val="00F41271"/>
  </w:style>
  <w:style w:type="character" w:customStyle="1" w:styleId="WW8Num15z6">
    <w:name w:val="WW8Num15z6"/>
    <w:qFormat/>
    <w:rsid w:val="00F41271"/>
  </w:style>
  <w:style w:type="character" w:customStyle="1" w:styleId="WW8Num15z7">
    <w:name w:val="WW8Num15z7"/>
    <w:qFormat/>
    <w:rsid w:val="00F41271"/>
  </w:style>
  <w:style w:type="character" w:customStyle="1" w:styleId="WW8Num15z8">
    <w:name w:val="WW8Num15z8"/>
    <w:qFormat/>
    <w:rsid w:val="00F41271"/>
  </w:style>
  <w:style w:type="character" w:customStyle="1" w:styleId="SinespaciadoCar">
    <w:name w:val="Sin espaciado Car"/>
    <w:qFormat/>
    <w:rsid w:val="00F41271"/>
    <w:rPr>
      <w:lang w:bidi="ar-SA"/>
    </w:rPr>
  </w:style>
  <w:style w:type="character" w:customStyle="1" w:styleId="TextodegloboCar">
    <w:name w:val="Texto de globo Car"/>
    <w:qFormat/>
    <w:rsid w:val="00F4127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F41271"/>
  </w:style>
  <w:style w:type="character" w:customStyle="1" w:styleId="PiedepginaCar">
    <w:name w:val="Pie de página Car"/>
    <w:basedOn w:val="Fuentedeprrafopredeter"/>
    <w:qFormat/>
    <w:rsid w:val="00F41271"/>
  </w:style>
  <w:style w:type="character" w:customStyle="1" w:styleId="EnlacedeInternet">
    <w:name w:val="Enlace de Internet"/>
    <w:rsid w:val="00F41271"/>
    <w:rPr>
      <w:color w:val="0000FF"/>
      <w:u w:val="single"/>
    </w:rPr>
  </w:style>
  <w:style w:type="character" w:customStyle="1" w:styleId="Ttulo1Car">
    <w:name w:val="Título 1 Car"/>
    <w:qFormat/>
    <w:rsid w:val="00F41271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F41271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F41271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F41271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F41271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F41271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F4127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F41271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F41271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F412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F41271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F41271"/>
    <w:rPr>
      <w:vertAlign w:val="superscript"/>
    </w:rPr>
  </w:style>
  <w:style w:type="character" w:customStyle="1" w:styleId="Textoindependiente2Car">
    <w:name w:val="Texto independiente 2 Car"/>
    <w:qFormat/>
    <w:rsid w:val="00F41271"/>
    <w:rPr>
      <w:rFonts w:ascii="Verdana" w:eastAsia="Times New Roman" w:hAnsi="Verdana" w:cs="Times New Roman"/>
      <w:sz w:val="20"/>
      <w:szCs w:val="20"/>
    </w:rPr>
  </w:style>
  <w:style w:type="paragraph" w:styleId="Textoindependiente">
    <w:name w:val="Body Text"/>
    <w:basedOn w:val="Normal"/>
    <w:rsid w:val="00F41271"/>
    <w:pPr>
      <w:spacing w:after="140"/>
    </w:pPr>
  </w:style>
  <w:style w:type="paragraph" w:styleId="Lista">
    <w:name w:val="List"/>
    <w:basedOn w:val="Textoindependiente"/>
    <w:rsid w:val="00F41271"/>
    <w:rPr>
      <w:rFonts w:cs="Lohit Devanagari"/>
    </w:rPr>
  </w:style>
  <w:style w:type="paragraph" w:styleId="Epgrafe">
    <w:name w:val="caption"/>
    <w:basedOn w:val="Normal"/>
    <w:qFormat/>
    <w:rsid w:val="00F41271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41271"/>
    <w:rPr>
      <w:rFonts w:cs="Lohit Devanagari"/>
    </w:rPr>
  </w:style>
  <w:style w:type="paragraph" w:styleId="Textodeglobo">
    <w:name w:val="Balloon Text"/>
    <w:basedOn w:val="Normal"/>
    <w:qFormat/>
    <w:rsid w:val="00F412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1271"/>
    <w:pPr>
      <w:spacing w:after="0" w:line="240" w:lineRule="auto"/>
    </w:pPr>
  </w:style>
  <w:style w:type="paragraph" w:styleId="Piedepgina">
    <w:name w:val="footer"/>
    <w:basedOn w:val="Normal"/>
    <w:rsid w:val="00F41271"/>
    <w:pPr>
      <w:spacing w:after="0" w:line="240" w:lineRule="auto"/>
    </w:pPr>
  </w:style>
  <w:style w:type="paragraph" w:customStyle="1" w:styleId="vspace2">
    <w:name w:val="vspace2"/>
    <w:basedOn w:val="Normal"/>
    <w:qFormat/>
    <w:rsid w:val="00F41271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F41271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F41271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F41271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F41271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F41271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F4127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F41271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F41271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F41271"/>
    <w:rPr>
      <w:rFonts w:ascii="Arial" w:eastAsia="Times New Roman" w:hAnsi="Arial" w:cs="Arial"/>
      <w:color w:val="000000"/>
      <w:lang w:val="es-ES" w:bidi="ar-SA"/>
    </w:rPr>
  </w:style>
  <w:style w:type="paragraph" w:customStyle="1" w:styleId="BulletText2">
    <w:name w:val="Bullet Text 2"/>
    <w:basedOn w:val="Normal"/>
    <w:qFormat/>
    <w:rsid w:val="00F41271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oindependiente2">
    <w:name w:val="Body Text 2"/>
    <w:basedOn w:val="Normal"/>
    <w:qFormat/>
    <w:rsid w:val="00F41271"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textlabel">
    <w:name w:val="contextlabel"/>
    <w:basedOn w:val="Normal"/>
    <w:qFormat/>
    <w:rsid w:val="00F41271"/>
    <w:pPr>
      <w:spacing w:before="280" w:after="28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styleId="Textodebloque">
    <w:name w:val="Block Text"/>
    <w:basedOn w:val="Normal"/>
    <w:qFormat/>
    <w:rsid w:val="00F41271"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F41271"/>
  </w:style>
  <w:style w:type="paragraph" w:customStyle="1" w:styleId="Ttulodelatabla">
    <w:name w:val="Título de la tabla"/>
    <w:basedOn w:val="Contenidodelatabla"/>
    <w:qFormat/>
    <w:rsid w:val="00F41271"/>
    <w:pPr>
      <w:jc w:val="center"/>
    </w:pPr>
    <w:rPr>
      <w:b/>
      <w:bCs/>
    </w:rPr>
  </w:style>
  <w:style w:type="numbering" w:customStyle="1" w:styleId="WW8Num1">
    <w:name w:val="WW8Num1"/>
    <w:qFormat/>
    <w:rsid w:val="00F41271"/>
  </w:style>
  <w:style w:type="numbering" w:customStyle="1" w:styleId="WW8Num2">
    <w:name w:val="WW8Num2"/>
    <w:qFormat/>
    <w:rsid w:val="00F41271"/>
  </w:style>
  <w:style w:type="numbering" w:customStyle="1" w:styleId="WW8Num3">
    <w:name w:val="WW8Num3"/>
    <w:qFormat/>
    <w:rsid w:val="00F41271"/>
  </w:style>
  <w:style w:type="numbering" w:customStyle="1" w:styleId="WW8Num4">
    <w:name w:val="WW8Num4"/>
    <w:qFormat/>
    <w:rsid w:val="00F41271"/>
  </w:style>
  <w:style w:type="numbering" w:customStyle="1" w:styleId="WW8Num5">
    <w:name w:val="WW8Num5"/>
    <w:qFormat/>
    <w:rsid w:val="00F41271"/>
  </w:style>
  <w:style w:type="numbering" w:customStyle="1" w:styleId="WW8Num6">
    <w:name w:val="WW8Num6"/>
    <w:qFormat/>
    <w:rsid w:val="00F41271"/>
  </w:style>
  <w:style w:type="numbering" w:customStyle="1" w:styleId="WW8Num7">
    <w:name w:val="WW8Num7"/>
    <w:qFormat/>
    <w:rsid w:val="00F41271"/>
  </w:style>
  <w:style w:type="numbering" w:customStyle="1" w:styleId="WW8Num8">
    <w:name w:val="WW8Num8"/>
    <w:qFormat/>
    <w:rsid w:val="00F41271"/>
  </w:style>
  <w:style w:type="numbering" w:customStyle="1" w:styleId="WW8Num9">
    <w:name w:val="WW8Num9"/>
    <w:qFormat/>
    <w:rsid w:val="00F41271"/>
  </w:style>
  <w:style w:type="numbering" w:customStyle="1" w:styleId="WW8Num10">
    <w:name w:val="WW8Num10"/>
    <w:qFormat/>
    <w:rsid w:val="00F41271"/>
  </w:style>
  <w:style w:type="numbering" w:customStyle="1" w:styleId="WW8Num11">
    <w:name w:val="WW8Num11"/>
    <w:qFormat/>
    <w:rsid w:val="00F41271"/>
  </w:style>
  <w:style w:type="numbering" w:customStyle="1" w:styleId="WW8Num12">
    <w:name w:val="WW8Num12"/>
    <w:qFormat/>
    <w:rsid w:val="00F41271"/>
  </w:style>
  <w:style w:type="numbering" w:customStyle="1" w:styleId="WW8Num13">
    <w:name w:val="WW8Num13"/>
    <w:qFormat/>
    <w:rsid w:val="00F41271"/>
  </w:style>
  <w:style w:type="numbering" w:customStyle="1" w:styleId="WW8Num14">
    <w:name w:val="WW8Num14"/>
    <w:qFormat/>
    <w:rsid w:val="00F41271"/>
  </w:style>
  <w:style w:type="numbering" w:customStyle="1" w:styleId="WW8Num15">
    <w:name w:val="WW8Num15"/>
    <w:qFormat/>
    <w:rsid w:val="00F41271"/>
  </w:style>
  <w:style w:type="numbering" w:customStyle="1" w:styleId="GenStyleDefNum">
    <w:name w:val="GenStyleDefNum"/>
    <w:rsid w:val="00F41271"/>
  </w:style>
  <w:style w:type="paragraph" w:customStyle="1" w:styleId="GenStyleDefPar">
    <w:name w:val="GenStyleDefPar"/>
    <w:rsid w:val="00F41271"/>
  </w:style>
  <w:style w:type="table" w:customStyle="1" w:styleId="GenStyleDefTable">
    <w:name w:val="GenStyleDefTable"/>
    <w:rsid w:val="00F412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738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es-E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3">
    <w:name w:val="WW8Num6z3"/>
    <w:qFormat/>
    <w:rPr>
      <w:b w:val="0"/>
      <w:i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Calibri" w:eastAsia="Times New Roman" w:hAnsi="Calibri" w:cs="Calibri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Textoindependiente2Car">
    <w:name w:val="Texto independiente 2 Car"/>
    <w:qFormat/>
    <w:rPr>
      <w:rFonts w:ascii="Verdana" w:eastAsia="Times New Roman" w:hAnsi="Verdana" w:cs="Times New Roman"/>
      <w:sz w:val="20"/>
      <w:szCs w:val="20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13041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BulletText2">
    <w:name w:val="Bullet Text 2"/>
    <w:basedOn w:val="Normal"/>
    <w:qFormat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oindependiente2">
    <w:name w:val="Body Text 2"/>
    <w:basedOn w:val="Normal"/>
    <w:qFormat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textlabel">
    <w:name w:val="contextlabel"/>
    <w:basedOn w:val="Normal"/>
    <w:qFormat/>
    <w:pPr>
      <w:spacing w:before="280" w:after="28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styleId="Textodebloque">
    <w:name w:val="Block Text"/>
    <w:basedOn w:val="Normal"/>
    <w:qFormat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1738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47F9-5C7C-41C7-9DD1-1A531151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Ayala Suarez</dc:creator>
  <cp:lastModifiedBy>myalvarado</cp:lastModifiedBy>
  <cp:revision>4</cp:revision>
  <dcterms:created xsi:type="dcterms:W3CDTF">2020-12-15T00:15:00Z</dcterms:created>
  <dcterms:modified xsi:type="dcterms:W3CDTF">2021-10-28T14:15:00Z</dcterms:modified>
</cp:coreProperties>
</file>