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5F" w:rsidRDefault="005A0E5F"/>
    <w:tbl>
      <w:tblPr>
        <w:tblpPr w:leftFromText="141" w:rightFromText="141" w:vertAnchor="page" w:horzAnchor="margin" w:tblpY="1273"/>
        <w:tblOverlap w:val="never"/>
        <w:tblW w:w="781" w:type="pct"/>
        <w:tblLook w:val="00A0"/>
      </w:tblPr>
      <w:tblGrid>
        <w:gridCol w:w="1715"/>
      </w:tblGrid>
      <w:tr w:rsidR="00D51367" w:rsidRPr="00FE7DBC" w:rsidTr="00D51367">
        <w:trPr>
          <w:trHeight w:val="1525"/>
        </w:trPr>
        <w:tc>
          <w:tcPr>
            <w:tcW w:w="5000" w:type="pct"/>
          </w:tcPr>
          <w:p w:rsidR="00D51367" w:rsidRPr="00FE7DBC" w:rsidRDefault="00E40C97" w:rsidP="00382742">
            <w:pPr>
              <w:rPr>
                <w:sz w:val="20"/>
                <w:szCs w:val="20"/>
              </w:rPr>
            </w:pPr>
            <w:r w:rsidRPr="00E40C97">
              <w:rPr>
                <w:noProof/>
                <w:lang w:val="es-MX" w:eastAsia="es-MX"/>
              </w:rPr>
              <w:pict>
                <v:shapetype id="_x0000_t32" coordsize="21600,21600" o:spt="32" o:oned="t" path="m,l21600,21600e" filled="f">
                  <v:path arrowok="t" fillok="f" o:connecttype="none"/>
                  <o:lock v:ext="edit" shapetype="t"/>
                </v:shapetype>
                <v:shape id="AutoShape 2" o:spid="_x0000_s1026" type="#_x0000_t32" style="position:absolute;margin-left:17.5pt;margin-top:74.4pt;width:537pt;height:0;flip:y;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"/>
              </w:pict>
            </w:r>
          </w:p>
        </w:tc>
      </w:tr>
    </w:tbl>
    <w:p w:rsidR="00382742" w:rsidRDefault="00382742" w:rsidP="00382742">
      <w:pPr>
        <w:rPr>
          <w:rFonts w:ascii="Calibri Light" w:eastAsia="Times New Roman" w:hAnsi="Calibri Light"/>
          <w:b/>
          <w:sz w:val="24"/>
          <w:szCs w:val="36"/>
        </w:rPr>
      </w:pPr>
    </w:p>
    <w:p w:rsidR="008F7F01" w:rsidRDefault="008F7F01" w:rsidP="00382742">
      <w:pPr>
        <w:rPr>
          <w:rFonts w:ascii="Calibri Light" w:eastAsia="Times New Roman" w:hAnsi="Calibri Light"/>
          <w:b/>
          <w:sz w:val="24"/>
          <w:szCs w:val="36"/>
        </w:rPr>
      </w:pPr>
    </w:p>
    <w:tbl>
      <w:tblPr>
        <w:tblW w:w="0" w:type="auto"/>
        <w:tblBorders>
          <w:bottom w:val="single" w:sz="24" w:space="0" w:color="auto"/>
          <w:insideH w:val="single" w:sz="8" w:space="0" w:color="auto"/>
          <w:insideV w:val="single" w:sz="12" w:space="0" w:color="auto"/>
        </w:tblBorders>
        <w:tblLook w:val="04A0"/>
      </w:tblPr>
      <w:tblGrid>
        <w:gridCol w:w="5353"/>
        <w:gridCol w:w="5549"/>
      </w:tblGrid>
      <w:tr w:rsidR="00291A8A" w:rsidRPr="00441246" w:rsidTr="00441246">
        <w:trPr>
          <w:trHeight w:val="2822"/>
        </w:trPr>
        <w:tc>
          <w:tcPr>
            <w:tcW w:w="5353" w:type="dxa"/>
            <w:shd w:val="clear" w:color="auto" w:fill="auto"/>
          </w:tcPr>
          <w:p w:rsidR="00FB7D28" w:rsidRDefault="00FB7D28" w:rsidP="00441246">
            <w:pPr>
              <w:spacing w:before="120"/>
              <w:jc w:val="right"/>
              <w:rPr>
                <w:rFonts w:ascii="Cambria" w:hAnsi="Cambria"/>
                <w:color w:val="C00000"/>
                <w:szCs w:val="76"/>
              </w:rPr>
            </w:pPr>
          </w:p>
          <w:p w:rsidR="00FB7D28" w:rsidRDefault="00FB7D28" w:rsidP="00441246">
            <w:pPr>
              <w:spacing w:before="120"/>
              <w:jc w:val="right"/>
              <w:rPr>
                <w:rFonts w:ascii="Cambria" w:hAnsi="Cambria"/>
                <w:color w:val="C00000"/>
                <w:szCs w:val="76"/>
              </w:rPr>
            </w:pPr>
          </w:p>
          <w:p w:rsidR="00887D0F" w:rsidRPr="00441246" w:rsidRDefault="00887D0F" w:rsidP="00441246">
            <w:pPr>
              <w:spacing w:before="120"/>
              <w:jc w:val="right"/>
              <w:rPr>
                <w:rFonts w:ascii="Calibri Light" w:eastAsia="Times New Roman" w:hAnsi="Calibri Light"/>
                <w:b/>
                <w:sz w:val="24"/>
                <w:szCs w:val="36"/>
              </w:rPr>
            </w:pPr>
            <w:r w:rsidRPr="00441246">
              <w:rPr>
                <w:rFonts w:ascii="Cambria" w:hAnsi="Cambria"/>
                <w:color w:val="C00000"/>
                <w:sz w:val="56"/>
                <w:szCs w:val="76"/>
              </w:rPr>
              <w:t>Documento de Definición del SGS</w:t>
            </w:r>
            <w:r w:rsidR="00BA2D9F">
              <w:rPr>
                <w:rFonts w:ascii="Cambria" w:hAnsi="Cambria"/>
                <w:color w:val="C00000"/>
                <w:sz w:val="56"/>
                <w:szCs w:val="76"/>
              </w:rPr>
              <w:t>I</w:t>
            </w:r>
          </w:p>
          <w:p w:rsidR="00887D0F" w:rsidRPr="00441246" w:rsidRDefault="00887D0F" w:rsidP="00441246">
            <w:pPr>
              <w:spacing w:before="120"/>
              <w:ind w:right="1093"/>
              <w:jc w:val="right"/>
              <w:rPr>
                <w:rFonts w:ascii="Calibri Light" w:eastAsia="Times New Roman" w:hAnsi="Calibri Light"/>
                <w:b/>
                <w:sz w:val="24"/>
                <w:szCs w:val="36"/>
              </w:rPr>
            </w:pPr>
          </w:p>
          <w:p w:rsidR="00887D0F" w:rsidRPr="00441246" w:rsidRDefault="00887D0F" w:rsidP="00441246">
            <w:pPr>
              <w:spacing w:before="120"/>
              <w:ind w:right="1093"/>
              <w:jc w:val="right"/>
              <w:rPr>
                <w:rFonts w:ascii="Calibri Light" w:eastAsia="Times New Roman" w:hAnsi="Calibri Light"/>
                <w:b/>
                <w:sz w:val="24"/>
                <w:szCs w:val="36"/>
              </w:rPr>
            </w:pPr>
          </w:p>
          <w:p w:rsidR="00887D0F" w:rsidRPr="00441246" w:rsidRDefault="00887D0F" w:rsidP="00441246">
            <w:pPr>
              <w:spacing w:before="120"/>
              <w:ind w:right="1093"/>
              <w:jc w:val="right"/>
              <w:rPr>
                <w:rFonts w:ascii="Calibri Light" w:eastAsia="Times New Roman" w:hAnsi="Calibri Light"/>
                <w:b/>
                <w:sz w:val="24"/>
                <w:szCs w:val="36"/>
              </w:rPr>
            </w:pPr>
          </w:p>
        </w:tc>
        <w:tc>
          <w:tcPr>
            <w:tcW w:w="5549" w:type="dxa"/>
            <w:shd w:val="clear" w:color="auto" w:fill="auto"/>
          </w:tcPr>
          <w:p w:rsidR="00887D0F" w:rsidRPr="00984F31" w:rsidRDefault="00887D0F" w:rsidP="00382742">
            <w:pPr>
              <w:rPr>
                <w:rFonts w:cs="Arial"/>
                <w:b/>
                <w:color w:val="365F91"/>
                <w:sz w:val="56"/>
                <w:szCs w:val="20"/>
              </w:rPr>
            </w:pPr>
            <w:r w:rsidRPr="00441246">
              <w:rPr>
                <w:rFonts w:cs="Arial"/>
                <w:b/>
                <w:color w:val="365F91"/>
                <w:sz w:val="56"/>
                <w:szCs w:val="20"/>
              </w:rPr>
              <w:t>MAAGTICSI</w:t>
            </w:r>
            <w:r w:rsidR="001E1652">
              <w:rPr>
                <w:noProof/>
                <w:lang w:val="es-MX" w:eastAsia="es-MX"/>
              </w:rPr>
              <w:drawing>
                <wp:inline distT="0" distB="0" distL="0" distR="0">
                  <wp:extent cx="981075" cy="819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tc>
      </w:tr>
    </w:tbl>
    <w:p w:rsidR="008F7F01" w:rsidRDefault="008F7F01" w:rsidP="00382742">
      <w:pPr>
        <w:rPr>
          <w:rFonts w:ascii="Calibri Light" w:eastAsia="Times New Roman" w:hAnsi="Calibri Light"/>
          <w:b/>
          <w:sz w:val="24"/>
          <w:szCs w:val="36"/>
        </w:rPr>
      </w:pPr>
    </w:p>
    <w:tbl>
      <w:tblPr>
        <w:tblpPr w:leftFromText="141" w:rightFromText="141" w:vertAnchor="text" w:horzAnchor="margin" w:tblpY="96"/>
        <w:tblOverlap w:val="never"/>
        <w:tblW w:w="0" w:type="auto"/>
        <w:tblLook w:val="04A0"/>
      </w:tblPr>
      <w:tblGrid>
        <w:gridCol w:w="5941"/>
        <w:gridCol w:w="5037"/>
      </w:tblGrid>
      <w:tr w:rsidR="00887D0F" w:rsidRPr="00FE7DBC" w:rsidTr="00887D0F">
        <w:trPr>
          <w:trHeight w:val="2337"/>
        </w:trPr>
        <w:tc>
          <w:tcPr>
            <w:tcW w:w="5941" w:type="dxa"/>
            <w:shd w:val="clear" w:color="auto" w:fill="auto"/>
          </w:tcPr>
          <w:p w:rsidR="00887D0F" w:rsidRPr="00FE7DBC" w:rsidRDefault="00887D0F" w:rsidP="00887D0F">
            <w:pPr>
              <w:jc w:val="both"/>
            </w:pPr>
            <w:r w:rsidRPr="00FE7DBC">
              <w:rPr>
                <w:rFonts w:ascii="Verdana" w:hAnsi="Verdana" w:cs="Arial"/>
                <w:sz w:val="24"/>
                <w:szCs w:val="24"/>
              </w:rPr>
              <w:t>Definir los objetivos y diseñar las directrices para establecer el SGSI en el Instituto.</w:t>
            </w:r>
          </w:p>
          <w:p w:rsidR="00887D0F" w:rsidRPr="00FE7DBC" w:rsidRDefault="00887D0F" w:rsidP="00887D0F">
            <w:pPr>
              <w:jc w:val="both"/>
              <w:rPr>
                <w:rFonts w:ascii="Verdana" w:hAnsi="Verdana" w:cs="Arial"/>
                <w:sz w:val="24"/>
                <w:szCs w:val="24"/>
              </w:rPr>
            </w:pPr>
            <w:r w:rsidRPr="00FE7DBC">
              <w:rPr>
                <w:rFonts w:ascii="Verdana" w:hAnsi="Verdana" w:cs="Arial"/>
                <w:sz w:val="24"/>
                <w:szCs w:val="24"/>
              </w:rPr>
              <w:t>Definir los controles mínimos de Seguridad de la información e integrarlos al SGSI</w:t>
            </w:r>
          </w:p>
          <w:p w:rsidR="00887D0F" w:rsidRPr="00FE7DBC" w:rsidRDefault="00887D0F" w:rsidP="00887D0F">
            <w:pPr>
              <w:jc w:val="both"/>
              <w:rPr>
                <w:rFonts w:ascii="Verdana" w:eastAsia="Times New Roman" w:hAnsi="Verdana" w:cs="Calibri"/>
                <w:sz w:val="18"/>
                <w:szCs w:val="16"/>
                <w:lang w:val="es-MX"/>
              </w:rPr>
            </w:pPr>
            <w:r w:rsidRPr="00FE7DBC">
              <w:rPr>
                <w:rFonts w:ascii="Verdana" w:hAnsi="Verdana" w:cs="Arial"/>
                <w:sz w:val="24"/>
                <w:szCs w:val="24"/>
              </w:rPr>
              <w:t>Mejorar la seguridad de la información, a través de la aplicación de acciones preventivas y correctivas derivadas de las revisiones que se efectúen al SGSI.</w:t>
            </w:r>
          </w:p>
          <w:p w:rsidR="00887D0F" w:rsidRPr="00FE7DBC" w:rsidRDefault="00887D0F" w:rsidP="00887D0F">
            <w:pPr>
              <w:pStyle w:val="Prrafodelista"/>
              <w:jc w:val="both"/>
              <w:rPr>
                <w:rFonts w:ascii="Verdana" w:eastAsia="Times New Roman" w:hAnsi="Verdana" w:cs="Calibri"/>
                <w:color w:val="5B9BD5"/>
                <w:sz w:val="18"/>
                <w:szCs w:val="16"/>
              </w:rPr>
            </w:pPr>
          </w:p>
          <w:p w:rsidR="00887D0F" w:rsidRPr="00FE7DBC" w:rsidRDefault="00887D0F" w:rsidP="00887D0F">
            <w:pPr>
              <w:spacing w:before="120"/>
              <w:rPr>
                <w:rFonts w:cs="Arial"/>
                <w:b/>
              </w:rPr>
            </w:pPr>
          </w:p>
        </w:tc>
        <w:tc>
          <w:tcPr>
            <w:tcW w:w="5037" w:type="dxa"/>
            <w:shd w:val="clear" w:color="auto" w:fill="auto"/>
          </w:tcPr>
          <w:p w:rsidR="00887D0F" w:rsidRDefault="00887D0F" w:rsidP="00887D0F">
            <w:pPr>
              <w:spacing w:before="120"/>
              <w:jc w:val="right"/>
              <w:rPr>
                <w:rFonts w:cs="Arial"/>
                <w:b/>
                <w:sz w:val="28"/>
                <w:szCs w:val="28"/>
                <w:lang w:val="es-MX" w:eastAsia="es-MX"/>
              </w:rPr>
            </w:pPr>
            <w:r w:rsidRPr="00FE7DBC">
              <w:rPr>
                <w:rFonts w:cs="Arial"/>
                <w:b/>
                <w:color w:val="5B9BD5"/>
                <w:sz w:val="32"/>
              </w:rPr>
              <w:t>Proyecto:</w:t>
            </w:r>
          </w:p>
          <w:p w:rsidR="00887D0F" w:rsidRDefault="00887D0F" w:rsidP="00887D0F">
            <w:pPr>
              <w:spacing w:before="120"/>
              <w:jc w:val="right"/>
              <w:rPr>
                <w:rFonts w:cs="Arial"/>
                <w:b/>
                <w:color w:val="5B9BD5"/>
                <w:sz w:val="32"/>
              </w:rPr>
            </w:pPr>
          </w:p>
          <w:p w:rsidR="00887D0F" w:rsidRPr="00FE7DBC" w:rsidRDefault="00887D0F" w:rsidP="00887D0F">
            <w:pPr>
              <w:spacing w:before="120"/>
              <w:jc w:val="right"/>
              <w:rPr>
                <w:rFonts w:cs="Arial"/>
                <w:b/>
                <w:sz w:val="32"/>
              </w:rPr>
            </w:pPr>
            <w:r w:rsidRPr="00FE7DBC">
              <w:rPr>
                <w:rFonts w:cs="Arial"/>
                <w:b/>
                <w:color w:val="5B9BD5"/>
                <w:sz w:val="32"/>
              </w:rPr>
              <w:t xml:space="preserve">ID: </w:t>
            </w:r>
          </w:p>
          <w:p w:rsidR="00887D0F" w:rsidRPr="00FE7DBC" w:rsidRDefault="00E40C97" w:rsidP="00887D0F">
            <w:pPr>
              <w:spacing w:before="120"/>
              <w:jc w:val="right"/>
              <w:rPr>
                <w:rFonts w:cs="Arial"/>
                <w:b/>
                <w:color w:val="808080"/>
              </w:rPr>
            </w:pPr>
            <w:r w:rsidRPr="00E40C97">
              <w:rPr>
                <w:noProof/>
                <w:lang w:val="es-MX" w:eastAsia="es-MX"/>
              </w:rPr>
              <w:pict>
                <v:shape id="AutoShape 3" o:spid="_x0000_s1027" type="#_x0000_t32" style="position:absolute;left:0;text-align:left;margin-left:14.8pt;margin-top:9.95pt;width:227.2pt;height:0;flip:x;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" strokeweight="6pt"/>
              </w:pict>
            </w:r>
          </w:p>
          <w:p w:rsidR="00887D0F" w:rsidRPr="00FE7DBC" w:rsidRDefault="00887D0F" w:rsidP="00887D0F">
            <w:pPr>
              <w:spacing w:before="120"/>
              <w:jc w:val="right"/>
              <w:rPr>
                <w:rFonts w:cs="Arial"/>
                <w:b/>
                <w:color w:val="808080"/>
              </w:rPr>
            </w:pPr>
          </w:p>
          <w:p w:rsidR="00887D0F" w:rsidRPr="00FE7DBC" w:rsidRDefault="00887D0F" w:rsidP="00887D0F">
            <w:pPr>
              <w:spacing w:before="120"/>
              <w:jc w:val="right"/>
              <w:rPr>
                <w:rFonts w:cs="Arial"/>
                <w:b/>
                <w:color w:val="808080"/>
              </w:rPr>
            </w:pPr>
          </w:p>
          <w:p w:rsidR="00887D0F" w:rsidRPr="00FE7DBC" w:rsidRDefault="00887D0F" w:rsidP="00887D0F">
            <w:pPr>
              <w:tabs>
                <w:tab w:val="left" w:pos="187"/>
              </w:tabs>
              <w:spacing w:before="120"/>
              <w:rPr>
                <w:rFonts w:cs="Arial"/>
                <w:b/>
                <w:color w:val="808080"/>
              </w:rPr>
            </w:pPr>
          </w:p>
        </w:tc>
      </w:tr>
    </w:tbl>
    <w:p w:rsidR="003B51F3" w:rsidRDefault="003B51F3" w:rsidP="00382742">
      <w:pPr>
        <w:rPr>
          <w:rFonts w:ascii="Calibri Light" w:eastAsia="Times New Roman" w:hAnsi="Calibri Light"/>
          <w:b/>
          <w:sz w:val="24"/>
          <w:szCs w:val="36"/>
        </w:rPr>
      </w:pPr>
    </w:p>
    <w:p w:rsidR="00D51367" w:rsidRDefault="00D51367" w:rsidP="00382742"/>
    <w:p w:rsidR="00D51367" w:rsidRDefault="00D51367" w:rsidP="00382742"/>
    <w:p w:rsidR="00D51367" w:rsidRDefault="00D51367" w:rsidP="00382742"/>
    <w:p w:rsidR="00887D0F" w:rsidRDefault="00887D0F" w:rsidP="00382742"/>
    <w:p w:rsidR="00887D0F" w:rsidRDefault="00887D0F" w:rsidP="00382742"/>
    <w:p w:rsidR="00887D0F" w:rsidRDefault="00887D0F" w:rsidP="00382742"/>
    <w:p w:rsidR="00887D0F" w:rsidRDefault="00887D0F" w:rsidP="00382742"/>
    <w:p w:rsidR="00887D0F" w:rsidRDefault="00887D0F" w:rsidP="00382742"/>
    <w:p w:rsidR="00887D0F" w:rsidRDefault="00887D0F" w:rsidP="00382742"/>
    <w:p w:rsidR="00887D0F" w:rsidRDefault="00887D0F" w:rsidP="00382742"/>
    <w:p w:rsidR="00887D0F" w:rsidRDefault="00887D0F" w:rsidP="00382742"/>
    <w:p w:rsidR="00887D0F" w:rsidRPr="00382742" w:rsidRDefault="00887D0F" w:rsidP="00382742"/>
    <w:p w:rsidR="00382742" w:rsidRDefault="00382742" w:rsidP="00382742"/>
    <w:p w:rsidR="00984F31" w:rsidRDefault="00984F31" w:rsidP="00382742"/>
    <w:p w:rsidR="00984F31" w:rsidRDefault="00984F31" w:rsidP="00382742"/>
    <w:p w:rsidR="00984F31" w:rsidRDefault="00984F31" w:rsidP="00382742"/>
    <w:p w:rsidR="00984F31" w:rsidRDefault="00984F31" w:rsidP="00382742"/>
    <w:p w:rsidR="00984F31" w:rsidRDefault="00984F31" w:rsidP="00382742"/>
    <w:p w:rsidR="00984F31" w:rsidRDefault="00984F31" w:rsidP="00382742"/>
    <w:p w:rsidR="00984F31" w:rsidRDefault="00984F31" w:rsidP="00382742"/>
    <w:p w:rsidR="00382742" w:rsidRPr="00BC4D9A" w:rsidRDefault="00382742" w:rsidP="00382742">
      <w:pPr>
        <w:jc w:val="center"/>
        <w:rPr>
          <w:rFonts w:cs="Arial"/>
          <w:b/>
          <w:sz w:val="24"/>
          <w:szCs w:val="20"/>
        </w:rPr>
      </w:pPr>
      <w:r w:rsidRPr="00BC4D9A">
        <w:rPr>
          <w:rFonts w:cs="Arial"/>
          <w:b/>
          <w:sz w:val="24"/>
          <w:szCs w:val="20"/>
        </w:rPr>
        <w:t>CONTENIDO</w:t>
      </w:r>
    </w:p>
    <w:p w:rsidR="00382742" w:rsidRPr="00BC4D9A" w:rsidRDefault="00382742" w:rsidP="00382742">
      <w:pPr>
        <w:tabs>
          <w:tab w:val="left" w:pos="5935"/>
        </w:tabs>
        <w:rPr>
          <w:rFonts w:cs="Arial"/>
          <w:b/>
          <w:sz w:val="20"/>
          <w:szCs w:val="20"/>
        </w:rPr>
      </w:pPr>
    </w:p>
    <w:p w:rsidR="00447569" w:rsidRPr="00FE7DBC" w:rsidRDefault="00E40C97">
      <w:pPr>
        <w:pStyle w:val="TDC1"/>
        <w:rPr>
          <w:rFonts w:ascii="Calibri" w:hAnsi="Calibri" w:cs="Times New Roman"/>
          <w:b w:val="0"/>
          <w:bCs w:val="0"/>
          <w:iCs w:val="0"/>
          <w:caps w:val="0"/>
          <w:sz w:val="22"/>
          <w:szCs w:val="22"/>
          <w:lang w:val="es-MX" w:eastAsia="es-MX"/>
        </w:rPr>
      </w:pPr>
      <w:r w:rsidRPr="00E40C97">
        <w:rPr>
          <w:i/>
          <w:sz w:val="14"/>
          <w:szCs w:val="20"/>
        </w:rPr>
        <w:fldChar w:fldCharType="begin"/>
      </w:r>
      <w:r w:rsidR="00382742" w:rsidRPr="00BC4D9A">
        <w:rPr>
          <w:i/>
          <w:sz w:val="14"/>
          <w:szCs w:val="20"/>
        </w:rPr>
        <w:instrText xml:space="preserve"> TOC \o "1-7" \h \z \t "Portada;1" </w:instrText>
      </w:r>
      <w:r w:rsidRPr="00E40C97">
        <w:rPr>
          <w:i/>
          <w:sz w:val="14"/>
          <w:szCs w:val="20"/>
        </w:rPr>
        <w:fldChar w:fldCharType="separate"/>
      </w:r>
      <w:hyperlink w:anchor="_Toc383082545" w:history="1">
        <w:r w:rsidR="00447569" w:rsidRPr="007A7DDB">
          <w:rPr>
            <w:rStyle w:val="Hipervnculo"/>
          </w:rPr>
          <w:t>1.</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ObjetivoS del Documento</w:t>
        </w:r>
        <w:r w:rsidR="00447569">
          <w:rPr>
            <w:webHidden/>
          </w:rPr>
          <w:tab/>
        </w:r>
        <w:r>
          <w:rPr>
            <w:webHidden/>
          </w:rPr>
          <w:fldChar w:fldCharType="begin"/>
        </w:r>
        <w:r w:rsidR="00447569">
          <w:rPr>
            <w:webHidden/>
          </w:rPr>
          <w:instrText xml:space="preserve"> PAGEREF _Toc383082545 \h </w:instrText>
        </w:r>
        <w:r>
          <w:rPr>
            <w:webHidden/>
          </w:rPr>
        </w:r>
        <w:r>
          <w:rPr>
            <w:webHidden/>
          </w:rPr>
          <w:fldChar w:fldCharType="separate"/>
        </w:r>
        <w:r w:rsidR="00F22E1F">
          <w:rPr>
            <w:webHidden/>
          </w:rPr>
          <w:t>3</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46" w:history="1">
        <w:r w:rsidR="00447569" w:rsidRPr="007A7DDB">
          <w:rPr>
            <w:rStyle w:val="Hipervnculo"/>
          </w:rPr>
          <w:t>2.</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Abreviaturas y definiciones</w:t>
        </w:r>
        <w:r w:rsidR="00447569">
          <w:rPr>
            <w:webHidden/>
          </w:rPr>
          <w:tab/>
        </w:r>
        <w:r>
          <w:rPr>
            <w:webHidden/>
          </w:rPr>
          <w:fldChar w:fldCharType="begin"/>
        </w:r>
        <w:r w:rsidR="00447569">
          <w:rPr>
            <w:webHidden/>
          </w:rPr>
          <w:instrText xml:space="preserve"> PAGEREF _Toc383082546 \h </w:instrText>
        </w:r>
        <w:r>
          <w:rPr>
            <w:webHidden/>
          </w:rPr>
        </w:r>
        <w:r>
          <w:rPr>
            <w:webHidden/>
          </w:rPr>
          <w:fldChar w:fldCharType="separate"/>
        </w:r>
        <w:r w:rsidR="00F22E1F">
          <w:rPr>
            <w:webHidden/>
          </w:rPr>
          <w:t>3</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47" w:history="1">
        <w:r w:rsidR="00447569" w:rsidRPr="007A7DDB">
          <w:rPr>
            <w:rStyle w:val="Hipervnculo"/>
          </w:rPr>
          <w:t>3.</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Referencias</w:t>
        </w:r>
        <w:r w:rsidR="00447569">
          <w:rPr>
            <w:webHidden/>
          </w:rPr>
          <w:tab/>
        </w:r>
        <w:r>
          <w:rPr>
            <w:webHidden/>
          </w:rPr>
          <w:fldChar w:fldCharType="begin"/>
        </w:r>
        <w:r w:rsidR="00447569">
          <w:rPr>
            <w:webHidden/>
          </w:rPr>
          <w:instrText xml:space="preserve"> PAGEREF _Toc383082547 \h </w:instrText>
        </w:r>
        <w:r>
          <w:rPr>
            <w:webHidden/>
          </w:rPr>
        </w:r>
        <w:r>
          <w:rPr>
            <w:webHidden/>
          </w:rPr>
          <w:fldChar w:fldCharType="separate"/>
        </w:r>
        <w:r w:rsidR="00F22E1F">
          <w:rPr>
            <w:webHidden/>
          </w:rPr>
          <w:t>3</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48" w:history="1">
        <w:r w:rsidR="00447569" w:rsidRPr="007A7DDB">
          <w:rPr>
            <w:rStyle w:val="Hipervnculo"/>
          </w:rPr>
          <w:t>4.</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Definición del SGSI</w:t>
        </w:r>
        <w:r w:rsidR="00447569">
          <w:rPr>
            <w:webHidden/>
          </w:rPr>
          <w:tab/>
        </w:r>
        <w:r>
          <w:rPr>
            <w:webHidden/>
          </w:rPr>
          <w:fldChar w:fldCharType="begin"/>
        </w:r>
        <w:r w:rsidR="00447569">
          <w:rPr>
            <w:webHidden/>
          </w:rPr>
          <w:instrText xml:space="preserve"> PAGEREF _Toc383082548 \h </w:instrText>
        </w:r>
        <w:r>
          <w:rPr>
            <w:webHidden/>
          </w:rPr>
        </w:r>
        <w:r>
          <w:rPr>
            <w:webHidden/>
          </w:rPr>
          <w:fldChar w:fldCharType="separate"/>
        </w:r>
        <w:r w:rsidR="00F22E1F">
          <w:rPr>
            <w:webHidden/>
          </w:rPr>
          <w:t>4</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49" w:history="1">
        <w:r w:rsidR="00447569" w:rsidRPr="007A7DDB">
          <w:rPr>
            <w:rStyle w:val="Hipervnculo"/>
          </w:rPr>
          <w:t>5.</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Programa de implementación del SGSI</w:t>
        </w:r>
        <w:r w:rsidR="00447569">
          <w:rPr>
            <w:webHidden/>
          </w:rPr>
          <w:tab/>
        </w:r>
        <w:r>
          <w:rPr>
            <w:webHidden/>
          </w:rPr>
          <w:fldChar w:fldCharType="begin"/>
        </w:r>
        <w:r w:rsidR="00447569">
          <w:rPr>
            <w:webHidden/>
          </w:rPr>
          <w:instrText xml:space="preserve"> PAGEREF _Toc383082549 \h </w:instrText>
        </w:r>
        <w:r>
          <w:rPr>
            <w:webHidden/>
          </w:rPr>
        </w:r>
        <w:r>
          <w:rPr>
            <w:webHidden/>
          </w:rPr>
          <w:fldChar w:fldCharType="separate"/>
        </w:r>
        <w:r w:rsidR="00F22E1F">
          <w:rPr>
            <w:webHidden/>
          </w:rPr>
          <w:t>5</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50" w:history="1">
        <w:r w:rsidR="00447569" w:rsidRPr="007A7DDB">
          <w:rPr>
            <w:rStyle w:val="Hipervnculo"/>
          </w:rPr>
          <w:t>6.</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Programa de Evaluación al SGSI</w:t>
        </w:r>
        <w:r w:rsidR="00447569">
          <w:rPr>
            <w:webHidden/>
          </w:rPr>
          <w:tab/>
        </w:r>
        <w:r>
          <w:rPr>
            <w:webHidden/>
          </w:rPr>
          <w:fldChar w:fldCharType="begin"/>
        </w:r>
        <w:r w:rsidR="00447569">
          <w:rPr>
            <w:webHidden/>
          </w:rPr>
          <w:instrText xml:space="preserve"> PAGEREF _Toc383082550 \h </w:instrText>
        </w:r>
        <w:r>
          <w:rPr>
            <w:webHidden/>
          </w:rPr>
        </w:r>
        <w:r>
          <w:rPr>
            <w:webHidden/>
          </w:rPr>
          <w:fldChar w:fldCharType="separate"/>
        </w:r>
        <w:r w:rsidR="00F22E1F">
          <w:rPr>
            <w:webHidden/>
          </w:rPr>
          <w:t>7</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51" w:history="1">
        <w:r w:rsidR="00447569" w:rsidRPr="007A7DDB">
          <w:rPr>
            <w:rStyle w:val="Hipervnculo"/>
          </w:rPr>
          <w:t>7.</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Seguimiento a las acciones de Mejora del SGSI</w:t>
        </w:r>
        <w:r w:rsidR="00447569">
          <w:rPr>
            <w:webHidden/>
          </w:rPr>
          <w:tab/>
        </w:r>
        <w:r>
          <w:rPr>
            <w:webHidden/>
          </w:rPr>
          <w:fldChar w:fldCharType="begin"/>
        </w:r>
        <w:r w:rsidR="00447569">
          <w:rPr>
            <w:webHidden/>
          </w:rPr>
          <w:instrText xml:space="preserve"> PAGEREF _Toc383082551 \h </w:instrText>
        </w:r>
        <w:r>
          <w:rPr>
            <w:webHidden/>
          </w:rPr>
        </w:r>
        <w:r>
          <w:rPr>
            <w:webHidden/>
          </w:rPr>
          <w:fldChar w:fldCharType="separate"/>
        </w:r>
        <w:r w:rsidR="00F22E1F">
          <w:rPr>
            <w:webHidden/>
          </w:rPr>
          <w:t>8</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52" w:history="1">
        <w:r w:rsidR="00447569" w:rsidRPr="007A7DDB">
          <w:rPr>
            <w:rStyle w:val="Hipervnculo"/>
          </w:rPr>
          <w:t>8.</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Implementación de mejoras al SGSI</w:t>
        </w:r>
        <w:r w:rsidR="00447569">
          <w:rPr>
            <w:webHidden/>
          </w:rPr>
          <w:tab/>
        </w:r>
        <w:r>
          <w:rPr>
            <w:webHidden/>
          </w:rPr>
          <w:fldChar w:fldCharType="begin"/>
        </w:r>
        <w:r w:rsidR="00447569">
          <w:rPr>
            <w:webHidden/>
          </w:rPr>
          <w:instrText xml:space="preserve"> PAGEREF _Toc383082552 \h </w:instrText>
        </w:r>
        <w:r>
          <w:rPr>
            <w:webHidden/>
          </w:rPr>
        </w:r>
        <w:r>
          <w:rPr>
            <w:webHidden/>
          </w:rPr>
          <w:fldChar w:fldCharType="separate"/>
        </w:r>
        <w:r w:rsidR="00F22E1F">
          <w:rPr>
            <w:webHidden/>
          </w:rPr>
          <w:t>8</w:t>
        </w:r>
        <w:r>
          <w:rPr>
            <w:webHidden/>
          </w:rPr>
          <w:fldChar w:fldCharType="end"/>
        </w:r>
      </w:hyperlink>
    </w:p>
    <w:p w:rsidR="00447569" w:rsidRPr="00FE7DBC" w:rsidRDefault="00E40C97">
      <w:pPr>
        <w:pStyle w:val="TDC1"/>
        <w:rPr>
          <w:rFonts w:ascii="Calibri" w:hAnsi="Calibri" w:cs="Times New Roman"/>
          <w:b w:val="0"/>
          <w:bCs w:val="0"/>
          <w:iCs w:val="0"/>
          <w:caps w:val="0"/>
          <w:sz w:val="22"/>
          <w:szCs w:val="22"/>
          <w:lang w:val="es-MX" w:eastAsia="es-MX"/>
        </w:rPr>
      </w:pPr>
      <w:hyperlink w:anchor="_Toc383082553" w:history="1">
        <w:r w:rsidR="00447569" w:rsidRPr="007A7DDB">
          <w:rPr>
            <w:rStyle w:val="Hipervnculo"/>
          </w:rPr>
          <w:t>9.</w:t>
        </w:r>
        <w:r w:rsidR="00447569" w:rsidRPr="00FE7DBC">
          <w:rPr>
            <w:rFonts w:ascii="Calibri" w:hAnsi="Calibri" w:cs="Times New Roman"/>
            <w:b w:val="0"/>
            <w:bCs w:val="0"/>
            <w:iCs w:val="0"/>
            <w:caps w:val="0"/>
            <w:sz w:val="22"/>
            <w:szCs w:val="22"/>
            <w:lang w:val="es-MX" w:eastAsia="es-MX"/>
          </w:rPr>
          <w:tab/>
        </w:r>
        <w:r w:rsidR="00447569" w:rsidRPr="007A7DDB">
          <w:rPr>
            <w:rStyle w:val="Hipervnculo"/>
          </w:rPr>
          <w:t>Bitácora de Control de Cambios</w:t>
        </w:r>
        <w:r w:rsidR="00447569">
          <w:rPr>
            <w:webHidden/>
          </w:rPr>
          <w:tab/>
        </w:r>
        <w:r>
          <w:rPr>
            <w:webHidden/>
          </w:rPr>
          <w:fldChar w:fldCharType="begin"/>
        </w:r>
        <w:r w:rsidR="00447569">
          <w:rPr>
            <w:webHidden/>
          </w:rPr>
          <w:instrText xml:space="preserve"> PAGEREF _Toc383082553 \h </w:instrText>
        </w:r>
        <w:r>
          <w:rPr>
            <w:webHidden/>
          </w:rPr>
        </w:r>
        <w:r>
          <w:rPr>
            <w:webHidden/>
          </w:rPr>
          <w:fldChar w:fldCharType="separate"/>
        </w:r>
        <w:r w:rsidR="00F22E1F">
          <w:rPr>
            <w:webHidden/>
          </w:rPr>
          <w:t>9</w:t>
        </w:r>
        <w:r>
          <w:rPr>
            <w:webHidden/>
          </w:rPr>
          <w:fldChar w:fldCharType="end"/>
        </w:r>
      </w:hyperlink>
    </w:p>
    <w:p w:rsidR="00382742" w:rsidRDefault="00E40C97" w:rsidP="00CE341F">
      <w:pPr>
        <w:pStyle w:val="Ttulo1"/>
        <w:numPr>
          <w:ilvl w:val="0"/>
          <w:numId w:val="0"/>
        </w:numPr>
      </w:pPr>
      <w:r w:rsidRPr="00386AFB">
        <w:fldChar w:fldCharType="end"/>
      </w:r>
    </w:p>
    <w:p w:rsidR="003B51F3" w:rsidRDefault="003B51F3">
      <w:pPr>
        <w:rPr>
          <w:lang w:val="es-ES_tradnl" w:eastAsia="es-ES"/>
        </w:rPr>
      </w:pPr>
      <w:r>
        <w:rPr>
          <w:lang w:val="es-ES_tradnl" w:eastAsia="es-ES"/>
        </w:rPr>
        <w:br w:type="page"/>
      </w:r>
    </w:p>
    <w:p w:rsidR="00382742" w:rsidRPr="001F32EA" w:rsidRDefault="00382742" w:rsidP="00CE341F">
      <w:pPr>
        <w:pStyle w:val="Ttulo1"/>
      </w:pPr>
      <w:bookmarkStart w:id="0" w:name="_Toc383082545"/>
      <w:bookmarkStart w:id="1" w:name="_Toc307344799"/>
      <w:bookmarkStart w:id="2" w:name="_Toc360931754"/>
      <w:r w:rsidRPr="001F32EA">
        <w:lastRenderedPageBreak/>
        <w:t>Objetivo</w:t>
      </w:r>
      <w:r w:rsidR="0027719C">
        <w:t>S</w:t>
      </w:r>
      <w:r w:rsidRPr="001F32EA">
        <w:t xml:space="preserve"> del Documento</w:t>
      </w:r>
      <w:bookmarkEnd w:id="0"/>
    </w:p>
    <w:p w:rsidR="003B51F3" w:rsidRPr="00CE589D" w:rsidRDefault="003B51F3" w:rsidP="00D7097F">
      <w:pPr>
        <w:pStyle w:val="Prrafodelista"/>
        <w:numPr>
          <w:ilvl w:val="0"/>
          <w:numId w:val="2"/>
        </w:numPr>
        <w:rPr>
          <w:rFonts w:cs="Arial"/>
          <w:szCs w:val="18"/>
        </w:rPr>
      </w:pPr>
      <w:r w:rsidRPr="00CE589D">
        <w:rPr>
          <w:rFonts w:cs="Arial"/>
          <w:szCs w:val="18"/>
        </w:rPr>
        <w:t xml:space="preserve">Definir los objetivos y diseñar las directrices para establecer el SGSI en el Instituto. </w:t>
      </w:r>
    </w:p>
    <w:p w:rsidR="0027719C" w:rsidRPr="00CE589D" w:rsidRDefault="003B51F3" w:rsidP="00D7097F">
      <w:pPr>
        <w:pStyle w:val="Prrafodelista"/>
        <w:numPr>
          <w:ilvl w:val="0"/>
          <w:numId w:val="2"/>
        </w:numPr>
        <w:rPr>
          <w:rFonts w:cs="Arial"/>
          <w:szCs w:val="18"/>
        </w:rPr>
      </w:pPr>
      <w:r w:rsidRPr="00CE589D">
        <w:rPr>
          <w:rFonts w:cs="Arial"/>
          <w:szCs w:val="18"/>
        </w:rPr>
        <w:t>Definir los controles mínimos de Seguridad de la información e integrarlos al SGSI</w:t>
      </w:r>
      <w:r w:rsidR="00CE589D" w:rsidRPr="00CE589D">
        <w:rPr>
          <w:rFonts w:cs="Arial"/>
          <w:szCs w:val="18"/>
        </w:rPr>
        <w:t>.</w:t>
      </w:r>
    </w:p>
    <w:p w:rsidR="00382742" w:rsidRPr="00CE589D" w:rsidRDefault="0027719C" w:rsidP="00D7097F">
      <w:pPr>
        <w:pStyle w:val="Prrafodelista"/>
        <w:numPr>
          <w:ilvl w:val="0"/>
          <w:numId w:val="2"/>
        </w:numPr>
        <w:rPr>
          <w:rFonts w:cs="Arial"/>
          <w:szCs w:val="18"/>
        </w:rPr>
      </w:pPr>
      <w:r w:rsidRPr="00CE589D">
        <w:rPr>
          <w:rFonts w:cs="Arial"/>
          <w:szCs w:val="18"/>
        </w:rPr>
        <w:t>Mejorar la seguridad de la información, a través de la aplicación de acciones preventivas y correctivas derivadas de las revisiones que se efectúen al SGSI.</w:t>
      </w:r>
    </w:p>
    <w:p w:rsidR="0027719C" w:rsidRPr="00CE589D" w:rsidRDefault="0027719C" w:rsidP="00D7097F">
      <w:pPr>
        <w:pStyle w:val="Prrafodelista"/>
        <w:numPr>
          <w:ilvl w:val="0"/>
          <w:numId w:val="2"/>
        </w:numPr>
        <w:rPr>
          <w:rFonts w:cs="Arial"/>
          <w:szCs w:val="18"/>
        </w:rPr>
      </w:pPr>
      <w:r w:rsidRPr="00CE589D">
        <w:rPr>
          <w:rFonts w:cs="Arial"/>
          <w:szCs w:val="18"/>
        </w:rPr>
        <w:t>Obtener los datos sobre el desempeño del SGSI, a fin de definir y documentar las acciones correctivas y preventivas para ajustar el mismo</w:t>
      </w:r>
      <w:r w:rsidR="00CE589D" w:rsidRPr="00CE589D">
        <w:rPr>
          <w:rFonts w:cs="Arial"/>
          <w:szCs w:val="18"/>
        </w:rPr>
        <w:t>.</w:t>
      </w:r>
    </w:p>
    <w:p w:rsidR="004651A2" w:rsidRPr="00CE589D" w:rsidRDefault="004651A2" w:rsidP="004651A2">
      <w:pPr>
        <w:pStyle w:val="Prrafodelista"/>
        <w:numPr>
          <w:ilvl w:val="0"/>
          <w:numId w:val="2"/>
        </w:numPr>
        <w:rPr>
          <w:rFonts w:cs="Arial"/>
          <w:szCs w:val="18"/>
        </w:rPr>
      </w:pPr>
      <w:r w:rsidRPr="00CE589D">
        <w:rPr>
          <w:rFonts w:cs="Arial"/>
          <w:szCs w:val="18"/>
        </w:rPr>
        <w:t>Dar seguimiento a las acciones de mejora continua derivadas de las revisiones al SGSI.</w:t>
      </w:r>
    </w:p>
    <w:p w:rsidR="0054583B" w:rsidRPr="00CE589D" w:rsidRDefault="0027719C" w:rsidP="00D7097F">
      <w:pPr>
        <w:pStyle w:val="Prrafodelista"/>
        <w:numPr>
          <w:ilvl w:val="0"/>
          <w:numId w:val="2"/>
        </w:numPr>
        <w:rPr>
          <w:rFonts w:cs="Arial"/>
          <w:szCs w:val="18"/>
        </w:rPr>
      </w:pPr>
      <w:r w:rsidRPr="00CE589D">
        <w:rPr>
          <w:rFonts w:cs="Arial"/>
          <w:szCs w:val="18"/>
        </w:rPr>
        <w:t>Planeación y el seguimiento de las acciones de mejora, ya sean preventivas o correctivas.</w:t>
      </w:r>
    </w:p>
    <w:p w:rsidR="0027719C" w:rsidRPr="00CE589D" w:rsidRDefault="0027719C" w:rsidP="00D7097F">
      <w:pPr>
        <w:pStyle w:val="Prrafodelista"/>
        <w:numPr>
          <w:ilvl w:val="0"/>
          <w:numId w:val="2"/>
        </w:numPr>
        <w:rPr>
          <w:rFonts w:cs="Arial"/>
          <w:szCs w:val="18"/>
        </w:rPr>
      </w:pPr>
      <w:r w:rsidRPr="00CE589D">
        <w:rPr>
          <w:rFonts w:cs="Arial"/>
          <w:szCs w:val="18"/>
        </w:rPr>
        <w:t>Comunicar las mejoras que deberán aplicarse al SGSI</w:t>
      </w:r>
      <w:r w:rsidR="00CE589D" w:rsidRPr="00CE589D">
        <w:rPr>
          <w:rFonts w:cs="Arial"/>
          <w:szCs w:val="18"/>
        </w:rPr>
        <w:t>.</w:t>
      </w:r>
    </w:p>
    <w:p w:rsidR="0027719C" w:rsidRPr="00CE589D" w:rsidRDefault="0027719C" w:rsidP="00D7097F">
      <w:pPr>
        <w:pStyle w:val="Prrafodelista"/>
        <w:numPr>
          <w:ilvl w:val="0"/>
          <w:numId w:val="2"/>
        </w:numPr>
        <w:rPr>
          <w:rFonts w:cs="Arial"/>
          <w:szCs w:val="18"/>
        </w:rPr>
      </w:pPr>
      <w:r w:rsidRPr="00CE589D">
        <w:rPr>
          <w:rFonts w:cs="Arial"/>
          <w:szCs w:val="18"/>
        </w:rPr>
        <w:t>Vigilar la implantación de las mejoras</w:t>
      </w:r>
      <w:r w:rsidR="00CE589D" w:rsidRPr="00CE589D">
        <w:rPr>
          <w:rFonts w:cs="Arial"/>
          <w:szCs w:val="18"/>
        </w:rPr>
        <w:t>.</w:t>
      </w:r>
    </w:p>
    <w:p w:rsidR="00382742" w:rsidRDefault="00382742" w:rsidP="00382742">
      <w:pPr>
        <w:rPr>
          <w:rFonts w:cs="Arial"/>
          <w:lang w:val="es-ES_tradnl" w:eastAsia="es-ES"/>
        </w:rPr>
      </w:pPr>
    </w:p>
    <w:p w:rsidR="00CE589D" w:rsidRPr="003F2BD6" w:rsidRDefault="00CE589D" w:rsidP="00382742">
      <w:pPr>
        <w:rPr>
          <w:rFonts w:cs="Arial"/>
          <w:lang w:val="es-ES_tradnl" w:eastAsia="es-ES"/>
        </w:rPr>
      </w:pPr>
    </w:p>
    <w:p w:rsidR="00382742" w:rsidRPr="001F32EA" w:rsidRDefault="00382742" w:rsidP="00CE341F">
      <w:pPr>
        <w:pStyle w:val="Ttulo1"/>
      </w:pPr>
      <w:bookmarkStart w:id="3" w:name="_Toc383082546"/>
      <w:r w:rsidRPr="001F32EA">
        <w:t>Abreviaturas y definiciones</w:t>
      </w:r>
      <w:bookmarkEnd w:id="1"/>
      <w:bookmarkEnd w:id="2"/>
      <w:bookmarkEnd w:id="3"/>
    </w:p>
    <w:p w:rsidR="00382742" w:rsidRPr="003F2BD6" w:rsidRDefault="00382742" w:rsidP="00382742">
      <w:pPr>
        <w:ind w:left="360"/>
        <w:jc w:val="both"/>
        <w:rPr>
          <w:rFonts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382742" w:rsidRPr="00FE7DBC" w:rsidTr="00382742">
        <w:trPr>
          <w:jc w:val="center"/>
        </w:trPr>
        <w:tc>
          <w:tcPr>
            <w:tcW w:w="2432" w:type="dxa"/>
            <w:shd w:val="clear" w:color="auto" w:fill="B8CCE4"/>
          </w:tcPr>
          <w:p w:rsidR="00382742" w:rsidRPr="00FE7DBC" w:rsidRDefault="00382742" w:rsidP="00382742">
            <w:pPr>
              <w:jc w:val="center"/>
              <w:rPr>
                <w:rFonts w:cs="Arial"/>
                <w:b/>
              </w:rPr>
            </w:pPr>
            <w:r w:rsidRPr="00FE7DBC">
              <w:rPr>
                <w:rFonts w:cs="Arial"/>
                <w:b/>
              </w:rPr>
              <w:t>Abreviación o definición</w:t>
            </w:r>
          </w:p>
        </w:tc>
        <w:tc>
          <w:tcPr>
            <w:tcW w:w="7774" w:type="dxa"/>
            <w:shd w:val="clear" w:color="auto" w:fill="B8CCE4"/>
          </w:tcPr>
          <w:p w:rsidR="00382742" w:rsidRPr="00FE7DBC" w:rsidRDefault="00382742" w:rsidP="00382742">
            <w:pPr>
              <w:jc w:val="center"/>
              <w:rPr>
                <w:rFonts w:cs="Arial"/>
                <w:b/>
              </w:rPr>
            </w:pPr>
            <w:r w:rsidRPr="00FE7DBC">
              <w:rPr>
                <w:rFonts w:cs="Arial"/>
                <w:b/>
              </w:rPr>
              <w:t>Descripción</w:t>
            </w:r>
          </w:p>
        </w:tc>
      </w:tr>
      <w:tr w:rsidR="00382742" w:rsidRPr="00FE7DBC" w:rsidTr="00382742">
        <w:trPr>
          <w:jc w:val="center"/>
        </w:trPr>
        <w:tc>
          <w:tcPr>
            <w:tcW w:w="2432" w:type="dxa"/>
          </w:tcPr>
          <w:p w:rsidR="00382742" w:rsidRPr="00FE7DBC" w:rsidRDefault="00382742" w:rsidP="00382742">
            <w:pPr>
              <w:jc w:val="right"/>
              <w:rPr>
                <w:rFonts w:cs="Arial"/>
                <w:sz w:val="20"/>
                <w:szCs w:val="20"/>
              </w:rPr>
            </w:pPr>
            <w:r w:rsidRPr="00FE7DBC">
              <w:rPr>
                <w:rFonts w:cs="Arial"/>
                <w:sz w:val="20"/>
                <w:szCs w:val="20"/>
              </w:rPr>
              <w:t>INR</w:t>
            </w:r>
          </w:p>
        </w:tc>
        <w:tc>
          <w:tcPr>
            <w:tcW w:w="7774" w:type="dxa"/>
          </w:tcPr>
          <w:p w:rsidR="00382742" w:rsidRPr="00FE7DBC" w:rsidRDefault="00382742" w:rsidP="00382742">
            <w:pPr>
              <w:rPr>
                <w:rFonts w:cs="Arial"/>
                <w:sz w:val="20"/>
                <w:szCs w:val="20"/>
              </w:rPr>
            </w:pPr>
            <w:r w:rsidRPr="00FE7DBC">
              <w:rPr>
                <w:rFonts w:cs="Arial"/>
                <w:sz w:val="20"/>
                <w:szCs w:val="20"/>
              </w:rPr>
              <w:t>Instituto Nacional de Rehabilitación</w:t>
            </w:r>
          </w:p>
        </w:tc>
      </w:tr>
      <w:tr w:rsidR="00382742" w:rsidRPr="00FE7DBC" w:rsidTr="00382742">
        <w:trPr>
          <w:jc w:val="center"/>
        </w:trPr>
        <w:tc>
          <w:tcPr>
            <w:tcW w:w="2432" w:type="dxa"/>
          </w:tcPr>
          <w:p w:rsidR="00382742" w:rsidRPr="00FE7DBC" w:rsidRDefault="00382742" w:rsidP="00382742">
            <w:pPr>
              <w:jc w:val="right"/>
              <w:rPr>
                <w:rFonts w:cs="Arial"/>
                <w:sz w:val="20"/>
                <w:szCs w:val="20"/>
                <w:lang w:val="en-US"/>
              </w:rPr>
            </w:pPr>
            <w:r w:rsidRPr="00FE7DBC">
              <w:rPr>
                <w:rFonts w:cs="Arial"/>
                <w:sz w:val="20"/>
                <w:szCs w:val="20"/>
                <w:lang w:val="en-US"/>
              </w:rPr>
              <w:t>MAAGTIC-SI</w:t>
            </w:r>
          </w:p>
        </w:tc>
        <w:tc>
          <w:tcPr>
            <w:tcW w:w="7774" w:type="dxa"/>
          </w:tcPr>
          <w:p w:rsidR="00382742" w:rsidRPr="00FE7DBC" w:rsidRDefault="00382742" w:rsidP="00382742">
            <w:pPr>
              <w:rPr>
                <w:rFonts w:cs="Arial"/>
                <w:sz w:val="20"/>
                <w:szCs w:val="20"/>
              </w:rPr>
            </w:pPr>
            <w:r w:rsidRPr="00FE7DBC">
              <w:rPr>
                <w:rFonts w:cs="Arial"/>
                <w:sz w:val="20"/>
                <w:szCs w:val="20"/>
              </w:rPr>
              <w:t>Manual Administrativo de Aplicación General de Tecnologías de Información y Comunicaciones y Seguridad de la Información</w:t>
            </w:r>
          </w:p>
        </w:tc>
      </w:tr>
      <w:tr w:rsidR="00382742" w:rsidRPr="00FE7DBC" w:rsidTr="00382742">
        <w:trPr>
          <w:jc w:val="center"/>
        </w:trPr>
        <w:tc>
          <w:tcPr>
            <w:tcW w:w="2432" w:type="dxa"/>
          </w:tcPr>
          <w:p w:rsidR="00382742" w:rsidRPr="00FE7DBC" w:rsidRDefault="003F726A" w:rsidP="00382742">
            <w:pPr>
              <w:jc w:val="right"/>
              <w:rPr>
                <w:rFonts w:cs="Arial"/>
                <w:sz w:val="20"/>
                <w:szCs w:val="20"/>
                <w:lang w:val="en-US"/>
              </w:rPr>
            </w:pPr>
            <w:r w:rsidRPr="00FE7DBC">
              <w:rPr>
                <w:rFonts w:cs="Arial"/>
                <w:sz w:val="20"/>
                <w:szCs w:val="20"/>
                <w:lang w:val="en-US"/>
              </w:rPr>
              <w:t>SGSI</w:t>
            </w:r>
          </w:p>
        </w:tc>
        <w:tc>
          <w:tcPr>
            <w:tcW w:w="7774" w:type="dxa"/>
          </w:tcPr>
          <w:p w:rsidR="00382742" w:rsidRPr="00FE7DBC" w:rsidRDefault="003F726A" w:rsidP="003F726A">
            <w:pPr>
              <w:rPr>
                <w:rFonts w:cs="Arial"/>
                <w:sz w:val="20"/>
                <w:szCs w:val="20"/>
              </w:rPr>
            </w:pPr>
            <w:r w:rsidRPr="00FE7DBC">
              <w:rPr>
                <w:rFonts w:cs="Arial"/>
                <w:sz w:val="20"/>
                <w:szCs w:val="20"/>
              </w:rPr>
              <w:t>Sistema de Gestión de Seguridad de la Información</w:t>
            </w:r>
          </w:p>
        </w:tc>
      </w:tr>
      <w:tr w:rsidR="000D1988" w:rsidRPr="00FE7DBC" w:rsidTr="00382742">
        <w:trPr>
          <w:jc w:val="center"/>
        </w:trPr>
        <w:tc>
          <w:tcPr>
            <w:tcW w:w="2432" w:type="dxa"/>
          </w:tcPr>
          <w:p w:rsidR="000D1988" w:rsidRPr="00FE7DBC" w:rsidRDefault="000D1988" w:rsidP="00382742">
            <w:pPr>
              <w:jc w:val="right"/>
              <w:rPr>
                <w:rFonts w:cs="Arial"/>
                <w:sz w:val="20"/>
                <w:szCs w:val="20"/>
                <w:lang w:val="en-US"/>
              </w:rPr>
            </w:pPr>
            <w:r w:rsidRPr="00FE7DBC">
              <w:rPr>
                <w:rFonts w:cs="Arial"/>
                <w:sz w:val="20"/>
                <w:szCs w:val="20"/>
                <w:lang w:val="en-US"/>
              </w:rPr>
              <w:t>STIC</w:t>
            </w:r>
          </w:p>
        </w:tc>
        <w:tc>
          <w:tcPr>
            <w:tcW w:w="7774" w:type="dxa"/>
          </w:tcPr>
          <w:p w:rsidR="000D1988" w:rsidRPr="00FE7DBC" w:rsidRDefault="000D1988" w:rsidP="003F726A">
            <w:pPr>
              <w:rPr>
                <w:rFonts w:cs="Arial"/>
                <w:sz w:val="20"/>
                <w:szCs w:val="20"/>
              </w:rPr>
            </w:pPr>
            <w:r w:rsidRPr="00FE7DBC">
              <w:rPr>
                <w:rFonts w:cs="Arial"/>
                <w:sz w:val="20"/>
                <w:szCs w:val="20"/>
              </w:rPr>
              <w:t>Subdirección de Tecnologías de Información y Comunicaciones</w:t>
            </w:r>
          </w:p>
        </w:tc>
      </w:tr>
    </w:tbl>
    <w:p w:rsidR="00382742" w:rsidRDefault="00382742" w:rsidP="00382742">
      <w:pPr>
        <w:ind w:left="360"/>
        <w:jc w:val="both"/>
        <w:rPr>
          <w:rFonts w:cs="Arial"/>
          <w:b/>
          <w:sz w:val="20"/>
        </w:rPr>
      </w:pPr>
    </w:p>
    <w:p w:rsidR="00CE589D" w:rsidRPr="003F2BD6" w:rsidRDefault="00CE589D" w:rsidP="00382742">
      <w:pPr>
        <w:ind w:left="360"/>
        <w:jc w:val="both"/>
        <w:rPr>
          <w:rFonts w:cs="Arial"/>
          <w:b/>
          <w:sz w:val="20"/>
        </w:rPr>
      </w:pPr>
    </w:p>
    <w:p w:rsidR="00382742" w:rsidRPr="001F32EA" w:rsidRDefault="00382742" w:rsidP="00CE341F">
      <w:pPr>
        <w:pStyle w:val="Ttulo1"/>
      </w:pPr>
      <w:bookmarkStart w:id="4" w:name="_Toc307344800"/>
      <w:bookmarkStart w:id="5" w:name="_Toc360931755"/>
      <w:bookmarkStart w:id="6" w:name="_Toc383082547"/>
      <w:r w:rsidRPr="001F32EA">
        <w:t>Referencias</w:t>
      </w:r>
      <w:bookmarkEnd w:id="4"/>
      <w:bookmarkEnd w:id="5"/>
      <w:bookmarkEnd w:id="6"/>
    </w:p>
    <w:p w:rsidR="00382742" w:rsidRPr="003F2BD6" w:rsidRDefault="00382742" w:rsidP="00382742">
      <w:pPr>
        <w:ind w:left="-539"/>
        <w:rPr>
          <w:rFonts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82742" w:rsidRPr="00FE7DBC" w:rsidTr="00382742">
        <w:trPr>
          <w:jc w:val="center"/>
        </w:trPr>
        <w:tc>
          <w:tcPr>
            <w:tcW w:w="5103" w:type="dxa"/>
            <w:shd w:val="clear" w:color="auto" w:fill="B8CCE4"/>
          </w:tcPr>
          <w:p w:rsidR="00382742" w:rsidRPr="00FE7DBC" w:rsidRDefault="00382742" w:rsidP="00382742">
            <w:pPr>
              <w:jc w:val="center"/>
              <w:rPr>
                <w:rFonts w:cs="Arial"/>
                <w:b/>
              </w:rPr>
            </w:pPr>
            <w:r w:rsidRPr="00FE7DBC">
              <w:rPr>
                <w:rFonts w:cs="Arial"/>
                <w:b/>
              </w:rPr>
              <w:t xml:space="preserve">Descripción del documento </w:t>
            </w:r>
          </w:p>
        </w:tc>
        <w:tc>
          <w:tcPr>
            <w:tcW w:w="5103" w:type="dxa"/>
            <w:shd w:val="clear" w:color="auto" w:fill="B8CCE4"/>
          </w:tcPr>
          <w:p w:rsidR="00382742" w:rsidRPr="00FE7DBC" w:rsidRDefault="00382742" w:rsidP="00382742">
            <w:pPr>
              <w:jc w:val="center"/>
              <w:rPr>
                <w:rFonts w:cs="Arial"/>
                <w:b/>
              </w:rPr>
            </w:pPr>
            <w:r w:rsidRPr="00FE7DBC">
              <w:rPr>
                <w:rFonts w:cs="Arial"/>
                <w:b/>
              </w:rPr>
              <w:t>Nombre del archivo</w:t>
            </w:r>
          </w:p>
        </w:tc>
      </w:tr>
      <w:tr w:rsidR="00382742" w:rsidRPr="00FE7DBC" w:rsidTr="00382742">
        <w:trPr>
          <w:jc w:val="center"/>
        </w:trPr>
        <w:tc>
          <w:tcPr>
            <w:tcW w:w="5103" w:type="dxa"/>
          </w:tcPr>
          <w:p w:rsidR="00382742" w:rsidRPr="00FE7DBC" w:rsidRDefault="004651A2" w:rsidP="00382742">
            <w:pPr>
              <w:rPr>
                <w:rFonts w:cs="Arial"/>
                <w:sz w:val="20"/>
              </w:rPr>
            </w:pPr>
            <w:r w:rsidRPr="00FE7DBC">
              <w:rPr>
                <w:rFonts w:cs="Arial"/>
                <w:sz w:val="20"/>
              </w:rPr>
              <w:t>Análisis de riesgos</w:t>
            </w:r>
          </w:p>
        </w:tc>
        <w:tc>
          <w:tcPr>
            <w:tcW w:w="5103" w:type="dxa"/>
          </w:tcPr>
          <w:p w:rsidR="00382742" w:rsidRPr="00FE7DBC" w:rsidRDefault="004651A2" w:rsidP="00382742">
            <w:pPr>
              <w:rPr>
                <w:rFonts w:cs="Arial"/>
                <w:sz w:val="20"/>
              </w:rPr>
            </w:pPr>
            <w:r w:rsidRPr="00FE7DBC">
              <w:rPr>
                <w:rFonts w:cs="Arial"/>
                <w:sz w:val="20"/>
              </w:rPr>
              <w:t>F06_MT-STIC-02 Documento de Identificación, Evaluación y Resultados del Análisis de Riesgos</w:t>
            </w:r>
          </w:p>
        </w:tc>
      </w:tr>
      <w:tr w:rsidR="00382742" w:rsidRPr="00FE7DBC" w:rsidTr="00382742">
        <w:trPr>
          <w:jc w:val="center"/>
        </w:trPr>
        <w:tc>
          <w:tcPr>
            <w:tcW w:w="5103" w:type="dxa"/>
          </w:tcPr>
          <w:p w:rsidR="00382742" w:rsidRPr="00FE7DBC" w:rsidRDefault="004651A2" w:rsidP="00382742">
            <w:pPr>
              <w:rPr>
                <w:rFonts w:cs="Arial"/>
                <w:sz w:val="20"/>
              </w:rPr>
            </w:pPr>
            <w:r w:rsidRPr="00FE7DBC">
              <w:rPr>
                <w:rFonts w:cs="Arial"/>
                <w:sz w:val="20"/>
              </w:rPr>
              <w:t>Matrices de infraestructuras críticas y activos clave</w:t>
            </w:r>
          </w:p>
        </w:tc>
        <w:tc>
          <w:tcPr>
            <w:tcW w:w="5103" w:type="dxa"/>
          </w:tcPr>
          <w:p w:rsidR="00382742" w:rsidRPr="00FE7DBC" w:rsidRDefault="004651A2" w:rsidP="00382742">
            <w:pPr>
              <w:rPr>
                <w:rFonts w:cs="Arial"/>
                <w:sz w:val="20"/>
              </w:rPr>
            </w:pPr>
            <w:r w:rsidRPr="00FE7DBC">
              <w:rPr>
                <w:rFonts w:cs="Arial"/>
                <w:sz w:val="20"/>
              </w:rPr>
              <w:t>F04-MT-STIC-02-Matrices de infraestructuras críticas y activos clave V0.0</w:t>
            </w:r>
          </w:p>
        </w:tc>
      </w:tr>
      <w:tr w:rsidR="00382742" w:rsidRPr="00FE7DBC" w:rsidTr="00382742">
        <w:trPr>
          <w:jc w:val="center"/>
        </w:trPr>
        <w:tc>
          <w:tcPr>
            <w:tcW w:w="5103" w:type="dxa"/>
          </w:tcPr>
          <w:p w:rsidR="00382742" w:rsidRPr="00FE7DBC" w:rsidRDefault="0051329B" w:rsidP="00382742">
            <w:pPr>
              <w:rPr>
                <w:rFonts w:cs="Arial"/>
                <w:sz w:val="20"/>
              </w:rPr>
            </w:pPr>
            <w:r w:rsidRPr="00FE7DBC">
              <w:rPr>
                <w:rFonts w:cs="Arial"/>
                <w:sz w:val="20"/>
              </w:rPr>
              <w:t>Directriz rectora para la administración de riesgos</w:t>
            </w:r>
          </w:p>
        </w:tc>
        <w:tc>
          <w:tcPr>
            <w:tcW w:w="5103" w:type="dxa"/>
          </w:tcPr>
          <w:p w:rsidR="00382742" w:rsidRPr="00FE7DBC" w:rsidRDefault="00CE341F" w:rsidP="00382742">
            <w:pPr>
              <w:rPr>
                <w:rFonts w:cs="Arial"/>
                <w:sz w:val="20"/>
              </w:rPr>
            </w:pPr>
            <w:r w:rsidRPr="00FE7DBC">
              <w:rPr>
                <w:rFonts w:cs="Arial"/>
                <w:sz w:val="20"/>
              </w:rPr>
              <w:t>F02-MT-STIC-02 Directriz rectora para la administración de riesgos</w:t>
            </w:r>
          </w:p>
        </w:tc>
      </w:tr>
    </w:tbl>
    <w:p w:rsidR="00382742" w:rsidRDefault="00382742" w:rsidP="00382742"/>
    <w:p w:rsid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82742" w:rsidRPr="00382742" w:rsidRDefault="00382742" w:rsidP="00382742"/>
    <w:p w:rsidR="003B51F3" w:rsidRDefault="005A0E5F" w:rsidP="00CE341F">
      <w:pPr>
        <w:pStyle w:val="Ttulo1"/>
        <w:numPr>
          <w:ilvl w:val="0"/>
          <w:numId w:val="0"/>
        </w:numPr>
        <w:ind w:left="1068"/>
      </w:pPr>
      <w:r w:rsidRPr="00382742">
        <w:br w:type="page"/>
      </w:r>
    </w:p>
    <w:p w:rsidR="003B51F3" w:rsidRPr="003B51F3" w:rsidRDefault="003B51F3" w:rsidP="00CE341F">
      <w:pPr>
        <w:pStyle w:val="Ttulo1"/>
      </w:pPr>
      <w:bookmarkStart w:id="7" w:name="_Toc383082548"/>
      <w:r w:rsidRPr="003B51F3">
        <w:lastRenderedPageBreak/>
        <w:t>Definición del SGSI</w:t>
      </w:r>
      <w:bookmarkEnd w:id="7"/>
    </w:p>
    <w:p w:rsidR="003B51F3" w:rsidRDefault="003B51F3" w:rsidP="003B51F3">
      <w:pPr>
        <w:ind w:left="57"/>
        <w:outlineLvl w:val="0"/>
        <w:rPr>
          <w:rFonts w:cs="Arial"/>
          <w:b/>
          <w:sz w:val="20"/>
          <w:szCs w:val="20"/>
          <w:lang w:eastAsia="ar-SA"/>
        </w:rPr>
      </w:pPr>
    </w:p>
    <w:p w:rsidR="003B51F3" w:rsidRPr="00CE589D" w:rsidRDefault="003B51F3" w:rsidP="00EC3FFA">
      <w:pPr>
        <w:outlineLvl w:val="0"/>
        <w:rPr>
          <w:rFonts w:cs="Arial"/>
          <w:b/>
          <w:szCs w:val="20"/>
        </w:rPr>
      </w:pPr>
      <w:r w:rsidRPr="00CE589D">
        <w:rPr>
          <w:rFonts w:cs="Arial"/>
          <w:b/>
          <w:szCs w:val="20"/>
          <w:lang w:eastAsia="ar-SA"/>
        </w:rPr>
        <w:t>Situación</w:t>
      </w:r>
      <w:r w:rsidRPr="00CE589D">
        <w:rPr>
          <w:rFonts w:cs="Arial"/>
          <w:b/>
          <w:szCs w:val="20"/>
        </w:rPr>
        <w:t xml:space="preserve"> actual</w:t>
      </w:r>
    </w:p>
    <w:p w:rsidR="002B2B3B" w:rsidRPr="00CE589D" w:rsidRDefault="002B2B3B" w:rsidP="002B2B3B">
      <w:pPr>
        <w:ind w:left="57" w:firstLine="651"/>
        <w:outlineLvl w:val="0"/>
        <w:rPr>
          <w:rFonts w:cs="Arial"/>
          <w:szCs w:val="20"/>
        </w:rPr>
      </w:pPr>
    </w:p>
    <w:p w:rsidR="002B2B3B" w:rsidRPr="00CE589D" w:rsidRDefault="002B2B3B" w:rsidP="00EC3FFA">
      <w:pPr>
        <w:ind w:right="-11"/>
        <w:jc w:val="both"/>
        <w:outlineLvl w:val="0"/>
        <w:rPr>
          <w:rFonts w:cs="Arial"/>
          <w:szCs w:val="20"/>
        </w:rPr>
      </w:pPr>
      <w:r w:rsidRPr="00CE589D">
        <w:rPr>
          <w:rFonts w:cs="Arial"/>
          <w:szCs w:val="20"/>
        </w:rPr>
        <w:t xml:space="preserve">Actualmente se están realizando trabajos para la implementación el SGSI de la STIC en el Instituto. Tomando como alcance los procesos, activos e infraestructuras criticas identificadas y definidas en la </w:t>
      </w:r>
      <w:r w:rsidR="00CE589D">
        <w:rPr>
          <w:rFonts w:cs="Arial"/>
          <w:szCs w:val="20"/>
        </w:rPr>
        <w:t>“M</w:t>
      </w:r>
      <w:r w:rsidRPr="00CE589D">
        <w:rPr>
          <w:rFonts w:cs="Arial"/>
          <w:szCs w:val="20"/>
        </w:rPr>
        <w:t xml:space="preserve">atriz de </w:t>
      </w:r>
      <w:r w:rsidR="00CE589D">
        <w:rPr>
          <w:rFonts w:cs="Arial"/>
          <w:szCs w:val="20"/>
        </w:rPr>
        <w:t>A</w:t>
      </w:r>
      <w:r w:rsidRPr="00CE589D">
        <w:rPr>
          <w:rFonts w:cs="Arial"/>
          <w:szCs w:val="20"/>
        </w:rPr>
        <w:t xml:space="preserve">nálisis de </w:t>
      </w:r>
      <w:r w:rsidR="00CE589D">
        <w:rPr>
          <w:rFonts w:cs="Arial"/>
          <w:szCs w:val="20"/>
        </w:rPr>
        <w:t>R</w:t>
      </w:r>
      <w:r w:rsidRPr="00CE589D">
        <w:rPr>
          <w:rFonts w:cs="Arial"/>
          <w:szCs w:val="20"/>
        </w:rPr>
        <w:t>iesgos</w:t>
      </w:r>
      <w:r w:rsidR="00CE589D">
        <w:rPr>
          <w:rFonts w:cs="Arial"/>
          <w:szCs w:val="20"/>
        </w:rPr>
        <w:t>”</w:t>
      </w:r>
      <w:r w:rsidRPr="00CE589D">
        <w:rPr>
          <w:rFonts w:cs="Arial"/>
          <w:szCs w:val="20"/>
        </w:rPr>
        <w:t xml:space="preserve">.  </w:t>
      </w:r>
    </w:p>
    <w:p w:rsidR="002B2B3B" w:rsidRPr="00CE589D" w:rsidRDefault="002B2B3B" w:rsidP="002B2B3B">
      <w:pPr>
        <w:ind w:left="57" w:right="596" w:firstLine="651"/>
        <w:jc w:val="both"/>
        <w:outlineLvl w:val="0"/>
        <w:rPr>
          <w:rFonts w:cs="Arial"/>
          <w:szCs w:val="20"/>
        </w:rPr>
      </w:pPr>
    </w:p>
    <w:p w:rsidR="003B51F3" w:rsidRPr="00CE589D" w:rsidRDefault="003B51F3" w:rsidP="003B51F3">
      <w:pPr>
        <w:jc w:val="both"/>
        <w:rPr>
          <w:rFonts w:cs="Arial"/>
          <w:szCs w:val="20"/>
          <w:lang w:eastAsia="ar-SA"/>
        </w:rPr>
      </w:pPr>
    </w:p>
    <w:p w:rsidR="003B51F3" w:rsidRPr="00CE589D" w:rsidRDefault="003B51F3" w:rsidP="00EC3FFA">
      <w:pPr>
        <w:outlineLvl w:val="0"/>
        <w:rPr>
          <w:rFonts w:cs="Arial"/>
          <w:b/>
          <w:szCs w:val="20"/>
          <w:lang w:eastAsia="ar-SA"/>
        </w:rPr>
      </w:pPr>
      <w:r w:rsidRPr="00CE589D">
        <w:rPr>
          <w:rFonts w:cs="Arial"/>
          <w:b/>
          <w:szCs w:val="20"/>
          <w:lang w:eastAsia="ar-SA"/>
        </w:rPr>
        <w:t>Análisis de riesgos</w:t>
      </w:r>
    </w:p>
    <w:p w:rsidR="00CE589D" w:rsidRDefault="00CE589D" w:rsidP="00EC3FFA">
      <w:pPr>
        <w:ind w:right="-11"/>
        <w:jc w:val="both"/>
        <w:rPr>
          <w:rFonts w:cs="Arial"/>
          <w:szCs w:val="18"/>
        </w:rPr>
      </w:pPr>
    </w:p>
    <w:p w:rsidR="002B2B3B" w:rsidRPr="00CE589D" w:rsidRDefault="002B2B3B" w:rsidP="00EC3FFA">
      <w:pPr>
        <w:ind w:right="-11"/>
        <w:jc w:val="both"/>
        <w:rPr>
          <w:rFonts w:cs="Arial"/>
          <w:szCs w:val="18"/>
        </w:rPr>
      </w:pPr>
      <w:r w:rsidRPr="00CE589D">
        <w:rPr>
          <w:rFonts w:cs="Arial"/>
          <w:szCs w:val="18"/>
        </w:rPr>
        <w:t>Las directrices para la elaboración y mantenimiento del análisis de riesgos se definen en el documento Directriz rectora para la administración de riesgos</w:t>
      </w:r>
      <w:r w:rsidR="00CE589D">
        <w:rPr>
          <w:rFonts w:cs="Arial"/>
          <w:szCs w:val="18"/>
        </w:rPr>
        <w:t>.</w:t>
      </w:r>
    </w:p>
    <w:p w:rsidR="002B2B3B" w:rsidRPr="00CE589D" w:rsidRDefault="002B2B3B" w:rsidP="0054583B">
      <w:pPr>
        <w:ind w:left="57" w:firstLine="651"/>
        <w:outlineLvl w:val="0"/>
        <w:rPr>
          <w:rFonts w:cs="Arial"/>
          <w:b/>
          <w:szCs w:val="20"/>
          <w:lang w:eastAsia="ar-SA"/>
        </w:rPr>
      </w:pPr>
    </w:p>
    <w:p w:rsidR="003B51F3" w:rsidRPr="00CE589D" w:rsidRDefault="003B51F3" w:rsidP="003B51F3">
      <w:pPr>
        <w:jc w:val="both"/>
        <w:rPr>
          <w:rFonts w:cs="Arial"/>
          <w:b/>
          <w:szCs w:val="20"/>
          <w:lang w:eastAsia="ar-SA"/>
        </w:rPr>
      </w:pPr>
    </w:p>
    <w:p w:rsidR="003B51F3" w:rsidRPr="00CE589D" w:rsidRDefault="003B51F3" w:rsidP="00EC3FFA">
      <w:pPr>
        <w:outlineLvl w:val="0"/>
        <w:rPr>
          <w:rFonts w:cs="Arial"/>
          <w:b/>
          <w:szCs w:val="20"/>
          <w:lang w:eastAsia="ar-SA"/>
        </w:rPr>
      </w:pPr>
      <w:r w:rsidRPr="00CE589D">
        <w:rPr>
          <w:rFonts w:cs="Arial"/>
          <w:b/>
          <w:szCs w:val="20"/>
          <w:lang w:eastAsia="ar-SA"/>
        </w:rPr>
        <w:t>Requerimientos</w:t>
      </w:r>
    </w:p>
    <w:p w:rsidR="002B2B3B" w:rsidRPr="00CE589D" w:rsidRDefault="002B2B3B" w:rsidP="0054583B">
      <w:pPr>
        <w:ind w:left="57" w:firstLine="651"/>
        <w:outlineLvl w:val="0"/>
        <w:rPr>
          <w:rFonts w:cs="Arial"/>
          <w:b/>
          <w:szCs w:val="20"/>
          <w:lang w:eastAsia="ar-SA"/>
        </w:rPr>
      </w:pPr>
    </w:p>
    <w:p w:rsidR="002B2B3B" w:rsidRPr="00CE589D" w:rsidRDefault="002B2B3B" w:rsidP="00EC3FFA">
      <w:pPr>
        <w:tabs>
          <w:tab w:val="left" w:pos="10773"/>
        </w:tabs>
        <w:ind w:right="-11"/>
        <w:jc w:val="both"/>
        <w:rPr>
          <w:rFonts w:cs="Arial"/>
          <w:szCs w:val="20"/>
        </w:rPr>
      </w:pPr>
      <w:r w:rsidRPr="00CE589D">
        <w:rPr>
          <w:rFonts w:cs="Arial"/>
          <w:szCs w:val="20"/>
        </w:rPr>
        <w:t>Para garantizar la efectiva implantación del SGSI es fundamental definir los requerimientos y actividades necesarios para el SGSI en el Instituto</w:t>
      </w:r>
      <w:r w:rsidR="00CE589D">
        <w:rPr>
          <w:rFonts w:cs="Arial"/>
          <w:szCs w:val="20"/>
        </w:rPr>
        <w:t>, como son</w:t>
      </w:r>
      <w:r w:rsidRPr="00CE589D">
        <w:rPr>
          <w:rFonts w:cs="Arial"/>
          <w:szCs w:val="20"/>
        </w:rPr>
        <w:t>:</w:t>
      </w:r>
    </w:p>
    <w:p w:rsidR="002B2B3B" w:rsidRPr="00CE589D" w:rsidRDefault="002B2B3B" w:rsidP="00EC3FFA">
      <w:pPr>
        <w:pStyle w:val="Prrafodelista"/>
        <w:tabs>
          <w:tab w:val="left" w:pos="10773"/>
        </w:tabs>
        <w:ind w:left="708" w:right="-11"/>
        <w:jc w:val="both"/>
        <w:rPr>
          <w:rFonts w:cs="Arial"/>
          <w:szCs w:val="20"/>
        </w:rPr>
      </w:pPr>
    </w:p>
    <w:p w:rsidR="002B2B3B" w:rsidRPr="00CE589D" w:rsidRDefault="002B2B3B" w:rsidP="00EE31A9">
      <w:pPr>
        <w:pStyle w:val="Prrafodelista"/>
        <w:numPr>
          <w:ilvl w:val="0"/>
          <w:numId w:val="3"/>
        </w:numPr>
        <w:tabs>
          <w:tab w:val="left" w:pos="709"/>
        </w:tabs>
        <w:ind w:right="-11"/>
        <w:contextualSpacing w:val="0"/>
        <w:jc w:val="both"/>
        <w:rPr>
          <w:rFonts w:cs="Arial"/>
          <w:szCs w:val="20"/>
        </w:rPr>
      </w:pPr>
      <w:r w:rsidRPr="00CE589D">
        <w:rPr>
          <w:rFonts w:cs="Arial"/>
          <w:szCs w:val="20"/>
        </w:rPr>
        <w:t>Efectuar la identificación de Infraestructuras críticas y Activos clave del Instituto</w:t>
      </w:r>
      <w:r w:rsidR="00CE589D">
        <w:rPr>
          <w:rFonts w:cs="Arial"/>
          <w:szCs w:val="20"/>
        </w:rPr>
        <w:t xml:space="preserve">, así como la elaboración del documento </w:t>
      </w:r>
      <w:r w:rsidRPr="00CE589D">
        <w:rPr>
          <w:rFonts w:cs="Arial"/>
          <w:szCs w:val="20"/>
        </w:rPr>
        <w:t xml:space="preserve">respectivo. </w:t>
      </w:r>
    </w:p>
    <w:p w:rsidR="002B2B3B" w:rsidRPr="00CE589D" w:rsidRDefault="002B2B3B" w:rsidP="00EE31A9">
      <w:pPr>
        <w:pStyle w:val="Prrafodelista"/>
        <w:numPr>
          <w:ilvl w:val="0"/>
          <w:numId w:val="3"/>
        </w:numPr>
        <w:tabs>
          <w:tab w:val="left" w:pos="709"/>
        </w:tabs>
        <w:ind w:right="-11"/>
        <w:contextualSpacing w:val="0"/>
        <w:jc w:val="both"/>
        <w:rPr>
          <w:rFonts w:cs="Arial"/>
          <w:szCs w:val="20"/>
        </w:rPr>
      </w:pPr>
      <w:r w:rsidRPr="00CE589D">
        <w:rPr>
          <w:rFonts w:cs="Arial"/>
          <w:szCs w:val="20"/>
        </w:rPr>
        <w:t xml:space="preserve">Establecer los mecanismos de administración de  riesgos que permitan identificar, analizar, evaluar, atender y monitorear los riesgos. </w:t>
      </w:r>
    </w:p>
    <w:p w:rsidR="002B2B3B" w:rsidRPr="00CE589D" w:rsidRDefault="002B2B3B" w:rsidP="00EE31A9">
      <w:pPr>
        <w:pStyle w:val="Prrafodelista"/>
        <w:numPr>
          <w:ilvl w:val="0"/>
          <w:numId w:val="3"/>
        </w:numPr>
        <w:tabs>
          <w:tab w:val="left" w:pos="709"/>
        </w:tabs>
        <w:ind w:right="-11"/>
        <w:contextualSpacing w:val="0"/>
        <w:jc w:val="both"/>
        <w:rPr>
          <w:rFonts w:cs="Arial"/>
          <w:szCs w:val="20"/>
        </w:rPr>
      </w:pPr>
      <w:r w:rsidRPr="00CE589D">
        <w:rPr>
          <w:rFonts w:cs="Arial"/>
          <w:szCs w:val="20"/>
        </w:rPr>
        <w:t xml:space="preserve">Proteger los Activos de información del Instituto, con la finalidad de preservar su confidencialidad, integridad y disponibilidad. </w:t>
      </w:r>
    </w:p>
    <w:p w:rsidR="002B2B3B" w:rsidRPr="00CE589D" w:rsidRDefault="002B2B3B" w:rsidP="00EE31A9">
      <w:pPr>
        <w:pStyle w:val="Prrafodelista"/>
        <w:numPr>
          <w:ilvl w:val="0"/>
          <w:numId w:val="3"/>
        </w:numPr>
        <w:tabs>
          <w:tab w:val="left" w:pos="709"/>
        </w:tabs>
        <w:ind w:right="-11"/>
        <w:contextualSpacing w:val="0"/>
        <w:jc w:val="both"/>
        <w:rPr>
          <w:rFonts w:cs="Arial"/>
          <w:szCs w:val="20"/>
        </w:rPr>
      </w:pPr>
      <w:r w:rsidRPr="00CE589D">
        <w:rPr>
          <w:rFonts w:cs="Arial"/>
          <w:szCs w:val="20"/>
        </w:rPr>
        <w:t xml:space="preserve">Establecer mecanismos para la respuesta inmediata a Incidentes a la </w:t>
      </w:r>
      <w:r w:rsidR="00CE589D">
        <w:rPr>
          <w:rFonts w:cs="Arial"/>
          <w:szCs w:val="20"/>
        </w:rPr>
        <w:t>S</w:t>
      </w:r>
      <w:r w:rsidRPr="00CE589D">
        <w:rPr>
          <w:rFonts w:cs="Arial"/>
          <w:szCs w:val="20"/>
        </w:rPr>
        <w:t xml:space="preserve">eguridad de la Información. </w:t>
      </w:r>
    </w:p>
    <w:p w:rsidR="002B2B3B" w:rsidRPr="00CE589D" w:rsidRDefault="002B2B3B" w:rsidP="00EE31A9">
      <w:pPr>
        <w:pStyle w:val="Prrafodelista"/>
        <w:numPr>
          <w:ilvl w:val="0"/>
          <w:numId w:val="3"/>
        </w:numPr>
        <w:tabs>
          <w:tab w:val="left" w:pos="709"/>
        </w:tabs>
        <w:ind w:right="-11"/>
        <w:contextualSpacing w:val="0"/>
        <w:jc w:val="both"/>
        <w:rPr>
          <w:rFonts w:cs="Arial"/>
          <w:szCs w:val="20"/>
        </w:rPr>
      </w:pPr>
      <w:r w:rsidRPr="00CE589D">
        <w:rPr>
          <w:rFonts w:cs="Arial"/>
          <w:szCs w:val="20"/>
        </w:rPr>
        <w:t xml:space="preserve">Fomentar una cultura de Seguridad de la </w:t>
      </w:r>
      <w:r w:rsidR="00CE589D">
        <w:rPr>
          <w:rFonts w:cs="Arial"/>
          <w:szCs w:val="20"/>
        </w:rPr>
        <w:t>I</w:t>
      </w:r>
      <w:r w:rsidRPr="00CE589D">
        <w:rPr>
          <w:rFonts w:cs="Arial"/>
          <w:szCs w:val="20"/>
        </w:rPr>
        <w:t>nformación en el Instituto.</w:t>
      </w:r>
    </w:p>
    <w:p w:rsidR="002B2B3B" w:rsidRPr="00CE589D" w:rsidRDefault="002B2B3B" w:rsidP="00EE31A9">
      <w:pPr>
        <w:pStyle w:val="Prrafodelista"/>
        <w:numPr>
          <w:ilvl w:val="0"/>
          <w:numId w:val="3"/>
        </w:numPr>
        <w:tabs>
          <w:tab w:val="left" w:pos="709"/>
        </w:tabs>
        <w:ind w:right="-11"/>
        <w:contextualSpacing w:val="0"/>
        <w:jc w:val="both"/>
        <w:rPr>
          <w:rFonts w:cs="Arial"/>
          <w:szCs w:val="20"/>
        </w:rPr>
      </w:pPr>
      <w:r w:rsidRPr="00CE589D">
        <w:rPr>
          <w:rFonts w:cs="Arial"/>
          <w:szCs w:val="20"/>
        </w:rPr>
        <w:t>Realizar un diagnóstico de los requerimientos de seguridad de la información del Instituto, considerando la participación de las unidades administrativas usuarias de la información para establecer adecuadamente el alcance del SGSI.</w:t>
      </w:r>
    </w:p>
    <w:p w:rsidR="00CE589D" w:rsidRPr="00CE589D" w:rsidRDefault="002B2B3B" w:rsidP="00EE31A9">
      <w:pPr>
        <w:pStyle w:val="Prrafodelista"/>
        <w:numPr>
          <w:ilvl w:val="0"/>
          <w:numId w:val="3"/>
        </w:numPr>
        <w:tabs>
          <w:tab w:val="left" w:pos="709"/>
        </w:tabs>
        <w:ind w:left="708" w:right="-11"/>
        <w:contextualSpacing w:val="0"/>
        <w:jc w:val="both"/>
        <w:outlineLvl w:val="0"/>
        <w:rPr>
          <w:rFonts w:cs="Arial"/>
          <w:b/>
          <w:szCs w:val="20"/>
          <w:lang w:eastAsia="ar-SA"/>
        </w:rPr>
      </w:pPr>
      <w:r w:rsidRPr="00CE589D">
        <w:rPr>
          <w:rFonts w:cs="Arial"/>
          <w:szCs w:val="20"/>
        </w:rPr>
        <w:t>Definir el alcance del SGSI, de manera tal que establezca límites de protección desde la perspectiva institucional, para  proporcionar la seguridad requerida a los activos de información del Instituto</w:t>
      </w:r>
      <w:r w:rsidR="00CE589D">
        <w:rPr>
          <w:rFonts w:cs="Arial"/>
          <w:szCs w:val="20"/>
        </w:rPr>
        <w:t>.</w:t>
      </w:r>
    </w:p>
    <w:p w:rsidR="002B2B3B" w:rsidRPr="00CE589D" w:rsidRDefault="002B2B3B" w:rsidP="00EE31A9">
      <w:pPr>
        <w:pStyle w:val="Prrafodelista"/>
        <w:numPr>
          <w:ilvl w:val="0"/>
          <w:numId w:val="3"/>
        </w:numPr>
        <w:tabs>
          <w:tab w:val="left" w:pos="709"/>
        </w:tabs>
        <w:ind w:left="708" w:right="-11"/>
        <w:contextualSpacing w:val="0"/>
        <w:jc w:val="both"/>
        <w:outlineLvl w:val="0"/>
        <w:rPr>
          <w:rFonts w:cs="Arial"/>
          <w:b/>
          <w:szCs w:val="20"/>
          <w:lang w:eastAsia="ar-SA"/>
        </w:rPr>
      </w:pPr>
      <w:r w:rsidRPr="00CE589D">
        <w:rPr>
          <w:rFonts w:cs="Arial"/>
          <w:szCs w:val="20"/>
        </w:rPr>
        <w:t>Generar las estrategias específicas de seguridad de la información, que permitan cumplir con la misión, visión y objetivos del Instituto.</w:t>
      </w:r>
    </w:p>
    <w:p w:rsidR="002B2B3B" w:rsidRPr="00CE589D" w:rsidRDefault="002B2B3B" w:rsidP="0054583B">
      <w:pPr>
        <w:ind w:left="57" w:firstLine="651"/>
        <w:outlineLvl w:val="0"/>
        <w:rPr>
          <w:rFonts w:cs="Arial"/>
          <w:b/>
          <w:szCs w:val="20"/>
          <w:lang w:eastAsia="ar-SA"/>
        </w:rPr>
      </w:pPr>
    </w:p>
    <w:p w:rsidR="002B2B3B" w:rsidRPr="00CE589D" w:rsidRDefault="002B2B3B" w:rsidP="0054583B">
      <w:pPr>
        <w:ind w:left="57" w:firstLine="651"/>
        <w:outlineLvl w:val="0"/>
        <w:rPr>
          <w:rFonts w:cs="Arial"/>
          <w:b/>
          <w:szCs w:val="20"/>
          <w:lang w:eastAsia="ar-SA"/>
        </w:rPr>
      </w:pPr>
    </w:p>
    <w:p w:rsidR="00827FF8" w:rsidRPr="00CE589D" w:rsidRDefault="00827FF8" w:rsidP="003B51F3">
      <w:pPr>
        <w:jc w:val="both"/>
        <w:rPr>
          <w:rFonts w:cs="Arial"/>
          <w:szCs w:val="20"/>
        </w:rPr>
      </w:pPr>
    </w:p>
    <w:p w:rsidR="00827FF8" w:rsidRPr="00CE589D" w:rsidRDefault="00827FF8">
      <w:pPr>
        <w:rPr>
          <w:rFonts w:cs="Arial"/>
          <w:szCs w:val="20"/>
        </w:rPr>
      </w:pPr>
      <w:r w:rsidRPr="00CE589D">
        <w:rPr>
          <w:rFonts w:cs="Arial"/>
          <w:szCs w:val="20"/>
        </w:rPr>
        <w:br w:type="page"/>
      </w:r>
    </w:p>
    <w:p w:rsidR="003B51F3" w:rsidRPr="00CE589D" w:rsidRDefault="0051329B" w:rsidP="00EC3FFA">
      <w:pPr>
        <w:outlineLvl w:val="0"/>
        <w:rPr>
          <w:rFonts w:cs="Arial"/>
          <w:b/>
          <w:szCs w:val="20"/>
          <w:lang w:eastAsia="ar-SA"/>
        </w:rPr>
      </w:pPr>
      <w:r w:rsidRPr="00CE589D">
        <w:rPr>
          <w:rFonts w:cs="Arial"/>
          <w:b/>
          <w:szCs w:val="20"/>
          <w:lang w:eastAsia="ar-SA"/>
        </w:rPr>
        <w:lastRenderedPageBreak/>
        <w:t xml:space="preserve">Definición de </w:t>
      </w:r>
      <w:r w:rsidR="003B51F3" w:rsidRPr="00CE589D">
        <w:rPr>
          <w:rFonts w:cs="Arial"/>
          <w:b/>
          <w:szCs w:val="20"/>
          <w:lang w:eastAsia="ar-SA"/>
        </w:rPr>
        <w:t xml:space="preserve">Estrategias </w:t>
      </w:r>
      <w:r w:rsidRPr="00CE589D">
        <w:rPr>
          <w:rFonts w:cs="Arial"/>
          <w:b/>
          <w:szCs w:val="20"/>
          <w:lang w:eastAsia="ar-SA"/>
        </w:rPr>
        <w:t xml:space="preserve">de seguridad y acciones </w:t>
      </w:r>
    </w:p>
    <w:p w:rsidR="0051329B" w:rsidRPr="00CE589D" w:rsidRDefault="0051329B" w:rsidP="0054583B">
      <w:pPr>
        <w:ind w:left="57" w:firstLine="651"/>
        <w:outlineLvl w:val="0"/>
        <w:rPr>
          <w:rFonts w:cs="Arial"/>
          <w:b/>
          <w:szCs w:val="20"/>
          <w:lang w:eastAsia="ar-SA"/>
        </w:rPr>
      </w:pPr>
    </w:p>
    <w:p w:rsidR="0051329B" w:rsidRDefault="0051329B" w:rsidP="00EC3FFA">
      <w:pPr>
        <w:tabs>
          <w:tab w:val="left" w:pos="10762"/>
        </w:tabs>
        <w:ind w:right="-11"/>
        <w:jc w:val="both"/>
        <w:outlineLvl w:val="0"/>
        <w:rPr>
          <w:rFonts w:cs="Arial"/>
          <w:szCs w:val="20"/>
          <w:lang w:eastAsia="ar-SA"/>
        </w:rPr>
      </w:pPr>
      <w:r w:rsidRPr="00CE589D">
        <w:rPr>
          <w:rFonts w:cs="Arial"/>
          <w:szCs w:val="20"/>
          <w:lang w:eastAsia="ar-SA"/>
        </w:rPr>
        <w:t>Las estrategias constituirán las opciones para administrar los riesgos basados en su valoración respecto a controles, permiten tomar decisiones y determinar las acciones de control.</w:t>
      </w:r>
    </w:p>
    <w:p w:rsidR="00CE589D" w:rsidRPr="00CE589D" w:rsidRDefault="00CE589D" w:rsidP="00EC3FFA">
      <w:pPr>
        <w:tabs>
          <w:tab w:val="left" w:pos="10762"/>
        </w:tabs>
        <w:ind w:right="-11"/>
        <w:jc w:val="both"/>
        <w:outlineLvl w:val="0"/>
        <w:rPr>
          <w:rFonts w:cs="Arial"/>
          <w:szCs w:val="20"/>
          <w:lang w:eastAsia="ar-SA"/>
        </w:rPr>
      </w:pPr>
    </w:p>
    <w:p w:rsidR="0051329B" w:rsidRPr="00CE589D" w:rsidRDefault="0051329B" w:rsidP="00EC3FFA">
      <w:pPr>
        <w:tabs>
          <w:tab w:val="left" w:pos="10762"/>
        </w:tabs>
        <w:ind w:right="-11"/>
        <w:jc w:val="both"/>
        <w:outlineLvl w:val="0"/>
        <w:rPr>
          <w:rFonts w:cs="Arial"/>
          <w:szCs w:val="20"/>
          <w:lang w:eastAsia="ar-SA"/>
        </w:rPr>
      </w:pPr>
      <w:r w:rsidRPr="00CE589D">
        <w:rPr>
          <w:rFonts w:cs="Arial"/>
          <w:szCs w:val="20"/>
          <w:lang w:eastAsia="ar-SA"/>
        </w:rPr>
        <w:t>Algunas de las estrategias que pueden considerarse independientemente, interrelacionadas o en su conjunto, son:</w:t>
      </w:r>
    </w:p>
    <w:p w:rsidR="0051329B" w:rsidRPr="00CE589D" w:rsidRDefault="0051329B" w:rsidP="00EC3FFA">
      <w:pPr>
        <w:tabs>
          <w:tab w:val="left" w:pos="10762"/>
        </w:tabs>
        <w:ind w:left="-651" w:right="-11" w:firstLine="651"/>
        <w:jc w:val="both"/>
        <w:outlineLvl w:val="0"/>
        <w:rPr>
          <w:rFonts w:cs="Arial"/>
          <w:szCs w:val="20"/>
          <w:lang w:eastAsia="ar-SA"/>
        </w:rPr>
      </w:pPr>
    </w:p>
    <w:p w:rsidR="0051329B" w:rsidRPr="00CE589D" w:rsidRDefault="0051329B" w:rsidP="00CE589D">
      <w:pPr>
        <w:tabs>
          <w:tab w:val="left" w:pos="10762"/>
        </w:tabs>
        <w:ind w:left="993" w:right="-11" w:hanging="285"/>
        <w:jc w:val="both"/>
        <w:outlineLvl w:val="0"/>
        <w:rPr>
          <w:rFonts w:cs="Arial"/>
          <w:szCs w:val="20"/>
          <w:lang w:eastAsia="ar-SA"/>
        </w:rPr>
      </w:pPr>
      <w:r w:rsidRPr="00CE589D">
        <w:rPr>
          <w:rFonts w:cs="Arial"/>
          <w:b/>
          <w:szCs w:val="20"/>
          <w:lang w:eastAsia="ar-SA"/>
        </w:rPr>
        <w:t>a) Evitar el riesgo.-</w:t>
      </w:r>
      <w:r w:rsidRPr="00CE589D">
        <w:rPr>
          <w:rFonts w:cs="Arial"/>
          <w:szCs w:val="20"/>
          <w:lang w:eastAsia="ar-SA"/>
        </w:rPr>
        <w:t xml:space="preserve"> Se aplica antes de asumir cualquier riesgo. Se logra cuando al interior de los procesos se generan cambios sustanciales por mejora, rediseño o eliminación, resultado de controles suficientes y acciones emprendidas.</w:t>
      </w:r>
    </w:p>
    <w:p w:rsidR="0051329B" w:rsidRPr="00CE589D" w:rsidRDefault="0051329B" w:rsidP="00CE589D">
      <w:pPr>
        <w:tabs>
          <w:tab w:val="left" w:pos="10762"/>
        </w:tabs>
        <w:ind w:left="993" w:right="-11" w:hanging="285"/>
        <w:jc w:val="both"/>
        <w:outlineLvl w:val="0"/>
        <w:rPr>
          <w:rFonts w:cs="Arial"/>
          <w:szCs w:val="20"/>
          <w:lang w:eastAsia="ar-SA"/>
        </w:rPr>
      </w:pPr>
      <w:r w:rsidRPr="00CE589D">
        <w:rPr>
          <w:rFonts w:cs="Arial"/>
          <w:b/>
          <w:szCs w:val="20"/>
          <w:lang w:eastAsia="ar-SA"/>
        </w:rPr>
        <w:t>b) Mitigar el riesgo.-</w:t>
      </w:r>
      <w:r w:rsidRPr="00CE589D">
        <w:rPr>
          <w:rFonts w:cs="Arial"/>
          <w:szCs w:val="20"/>
          <w:lang w:eastAsia="ar-SA"/>
        </w:rPr>
        <w:t xml:space="preserve"> Se aplica preferentemente antes de optar por otras medidas más costosas y difíciles. Implica establecer acciones dirigidas a disminuir la probabilidad de ocurrencia (acciones de prevención) y el impacto (acciones de contingencia), tales como la optimización de los procedimientos y la implementación de controles.</w:t>
      </w:r>
    </w:p>
    <w:p w:rsidR="0051329B" w:rsidRPr="00CE589D" w:rsidRDefault="0051329B" w:rsidP="00CE589D">
      <w:pPr>
        <w:tabs>
          <w:tab w:val="left" w:pos="10762"/>
        </w:tabs>
        <w:ind w:left="993" w:right="-11" w:hanging="285"/>
        <w:jc w:val="both"/>
        <w:outlineLvl w:val="0"/>
        <w:rPr>
          <w:rFonts w:cs="Arial"/>
          <w:szCs w:val="20"/>
          <w:lang w:eastAsia="ar-SA"/>
        </w:rPr>
      </w:pPr>
      <w:r w:rsidRPr="00CE589D">
        <w:rPr>
          <w:rFonts w:cs="Arial"/>
          <w:b/>
          <w:szCs w:val="20"/>
          <w:lang w:eastAsia="ar-SA"/>
        </w:rPr>
        <w:t>c) Aceptar el riesgo.-</w:t>
      </w:r>
      <w:r w:rsidRPr="00CE589D">
        <w:rPr>
          <w:rFonts w:cs="Arial"/>
          <w:szCs w:val="20"/>
          <w:lang w:eastAsia="ar-SA"/>
        </w:rPr>
        <w:t xml:space="preserve"> Se aplica cuando el riesgo se encuentra en un nivel que puede aceptarse sin necesidad de tomar otras medidas de control diferentes a las que se poseen.</w:t>
      </w:r>
    </w:p>
    <w:p w:rsidR="0051329B" w:rsidRPr="00CE589D" w:rsidRDefault="0051329B" w:rsidP="00CE589D">
      <w:pPr>
        <w:tabs>
          <w:tab w:val="left" w:pos="10762"/>
        </w:tabs>
        <w:ind w:left="993" w:right="-11" w:hanging="285"/>
        <w:jc w:val="both"/>
        <w:outlineLvl w:val="0"/>
        <w:rPr>
          <w:rFonts w:cs="Arial"/>
          <w:szCs w:val="20"/>
          <w:lang w:eastAsia="ar-SA"/>
        </w:rPr>
      </w:pPr>
      <w:r w:rsidRPr="00CE589D">
        <w:rPr>
          <w:rFonts w:cs="Arial"/>
          <w:b/>
          <w:szCs w:val="20"/>
          <w:lang w:eastAsia="ar-SA"/>
        </w:rPr>
        <w:t>d) Transferir el riesgo.-</w:t>
      </w:r>
      <w:r w:rsidRPr="00CE589D">
        <w:rPr>
          <w:rFonts w:cs="Arial"/>
          <w:szCs w:val="20"/>
          <w:lang w:eastAsia="ar-SA"/>
        </w:rPr>
        <w:t xml:space="preserve"> Implica que el riesgo se controle mediante la responsabilidad de un tercero que tenga la experiencia y especialización necesaria para asumirlo.</w:t>
      </w:r>
    </w:p>
    <w:p w:rsidR="0051329B" w:rsidRPr="00CE589D" w:rsidRDefault="0051329B" w:rsidP="00EC3FFA">
      <w:pPr>
        <w:tabs>
          <w:tab w:val="left" w:pos="10762"/>
        </w:tabs>
        <w:ind w:left="-651" w:right="-11" w:firstLine="651"/>
        <w:jc w:val="both"/>
        <w:outlineLvl w:val="0"/>
        <w:rPr>
          <w:rFonts w:cs="Arial"/>
          <w:szCs w:val="20"/>
          <w:lang w:eastAsia="ar-SA"/>
        </w:rPr>
      </w:pPr>
    </w:p>
    <w:p w:rsidR="0051329B" w:rsidRPr="00CE589D" w:rsidRDefault="0051329B" w:rsidP="00EC3FFA">
      <w:pPr>
        <w:tabs>
          <w:tab w:val="left" w:pos="10762"/>
        </w:tabs>
        <w:ind w:right="-11"/>
        <w:jc w:val="both"/>
        <w:outlineLvl w:val="0"/>
        <w:rPr>
          <w:rFonts w:cs="Arial"/>
          <w:szCs w:val="20"/>
          <w:lang w:eastAsia="ar-SA"/>
        </w:rPr>
      </w:pPr>
      <w:r w:rsidRPr="00CE589D">
        <w:rPr>
          <w:rFonts w:cs="Arial"/>
          <w:szCs w:val="20"/>
          <w:lang w:eastAsia="ar-SA"/>
        </w:rPr>
        <w:t>A partir de las estrategias definidas, se describirán las acciones viables jurídica, técnica, institucional y presupuestalmente, tales como la implementación de políticas, optimización de programas, proyectos, procesos, procedimientos y servicios, entre otras.</w:t>
      </w:r>
    </w:p>
    <w:p w:rsidR="00EC3FFA" w:rsidRDefault="00EC3FFA" w:rsidP="00EC3FFA">
      <w:pPr>
        <w:outlineLvl w:val="0"/>
        <w:rPr>
          <w:rFonts w:cs="Arial"/>
          <w:b/>
          <w:szCs w:val="20"/>
          <w:lang w:eastAsia="ar-SA"/>
        </w:rPr>
      </w:pPr>
    </w:p>
    <w:p w:rsidR="00CE589D" w:rsidRDefault="00CE589D" w:rsidP="00EC3FFA">
      <w:pPr>
        <w:outlineLvl w:val="0"/>
        <w:rPr>
          <w:rFonts w:cs="Arial"/>
          <w:b/>
          <w:szCs w:val="20"/>
          <w:lang w:eastAsia="ar-SA"/>
        </w:rPr>
      </w:pPr>
    </w:p>
    <w:p w:rsidR="00CE589D" w:rsidRPr="00CE589D" w:rsidRDefault="00CE589D" w:rsidP="00EC3FFA">
      <w:pPr>
        <w:outlineLvl w:val="0"/>
        <w:rPr>
          <w:rFonts w:cs="Arial"/>
          <w:b/>
          <w:szCs w:val="20"/>
          <w:lang w:eastAsia="ar-SA"/>
        </w:rPr>
      </w:pPr>
    </w:p>
    <w:p w:rsidR="003B51F3" w:rsidRPr="00CE589D" w:rsidRDefault="003B51F3" w:rsidP="00EC3FFA">
      <w:pPr>
        <w:outlineLvl w:val="0"/>
        <w:rPr>
          <w:rFonts w:cs="Arial"/>
          <w:b/>
          <w:szCs w:val="20"/>
          <w:lang w:eastAsia="ar-SA"/>
        </w:rPr>
      </w:pPr>
      <w:r w:rsidRPr="00CE589D">
        <w:rPr>
          <w:rFonts w:cs="Arial"/>
          <w:b/>
          <w:szCs w:val="20"/>
          <w:lang w:eastAsia="ar-SA"/>
        </w:rPr>
        <w:t>Controles de seguridad</w:t>
      </w:r>
    </w:p>
    <w:p w:rsidR="00EC3FFA" w:rsidRPr="00CE589D" w:rsidRDefault="00EC3FFA" w:rsidP="002B2B3B">
      <w:pPr>
        <w:ind w:left="708"/>
        <w:jc w:val="both"/>
        <w:rPr>
          <w:rFonts w:cs="Arial"/>
          <w:b/>
          <w:szCs w:val="20"/>
          <w:lang w:eastAsia="ar-SA"/>
        </w:rPr>
      </w:pPr>
    </w:p>
    <w:p w:rsidR="002B2B3B" w:rsidRPr="00CE589D" w:rsidRDefault="00CE589D" w:rsidP="00CE589D">
      <w:pPr>
        <w:pStyle w:val="Prrafodelista"/>
        <w:numPr>
          <w:ilvl w:val="0"/>
          <w:numId w:val="4"/>
        </w:numPr>
        <w:jc w:val="both"/>
        <w:rPr>
          <w:rFonts w:cs="Arial"/>
          <w:szCs w:val="18"/>
        </w:rPr>
      </w:pPr>
      <w:r>
        <w:rPr>
          <w:rFonts w:cs="Arial"/>
          <w:szCs w:val="18"/>
        </w:rPr>
        <w:t>Contar con</w:t>
      </w:r>
      <w:r w:rsidR="002B2B3B" w:rsidRPr="00CE589D">
        <w:rPr>
          <w:rFonts w:cs="Arial"/>
          <w:szCs w:val="18"/>
        </w:rPr>
        <w:t xml:space="preserve"> extintores co</w:t>
      </w:r>
      <w:r>
        <w:rPr>
          <w:rFonts w:cs="Arial"/>
          <w:szCs w:val="18"/>
        </w:rPr>
        <w:t>n carga adecuada para cada área.</w:t>
      </w:r>
    </w:p>
    <w:p w:rsidR="002B2B3B" w:rsidRPr="00CE589D" w:rsidRDefault="00CE589D" w:rsidP="00CE589D">
      <w:pPr>
        <w:pStyle w:val="Prrafodelista"/>
        <w:numPr>
          <w:ilvl w:val="0"/>
          <w:numId w:val="4"/>
        </w:numPr>
        <w:jc w:val="both"/>
        <w:rPr>
          <w:rFonts w:cs="Arial"/>
          <w:szCs w:val="18"/>
        </w:rPr>
      </w:pPr>
      <w:r>
        <w:rPr>
          <w:rFonts w:cs="Arial"/>
          <w:szCs w:val="18"/>
        </w:rPr>
        <w:t>Asegurar el</w:t>
      </w:r>
      <w:r w:rsidR="002B2B3B" w:rsidRPr="00CE589D">
        <w:rPr>
          <w:rFonts w:cs="Arial"/>
          <w:szCs w:val="18"/>
        </w:rPr>
        <w:t xml:space="preserve"> mantenimiento en alcantarillas </w:t>
      </w:r>
      <w:r>
        <w:rPr>
          <w:rFonts w:cs="Arial"/>
          <w:szCs w:val="18"/>
        </w:rPr>
        <w:t>cada semana en época de lluvias.</w:t>
      </w:r>
    </w:p>
    <w:p w:rsidR="002B2B3B" w:rsidRPr="00CE589D" w:rsidRDefault="00CE589D" w:rsidP="00CE589D">
      <w:pPr>
        <w:pStyle w:val="Prrafodelista"/>
        <w:numPr>
          <w:ilvl w:val="0"/>
          <w:numId w:val="4"/>
        </w:numPr>
        <w:jc w:val="both"/>
        <w:rPr>
          <w:rFonts w:cs="Arial"/>
          <w:szCs w:val="18"/>
        </w:rPr>
      </w:pPr>
      <w:r>
        <w:rPr>
          <w:rFonts w:cs="Arial"/>
          <w:szCs w:val="18"/>
        </w:rPr>
        <w:t>Contar con</w:t>
      </w:r>
      <w:r w:rsidR="002B2B3B" w:rsidRPr="00CE589D">
        <w:rPr>
          <w:rFonts w:cs="Arial"/>
          <w:szCs w:val="18"/>
        </w:rPr>
        <w:t xml:space="preserve"> los suficientes para rayos en todos los edificios para evita</w:t>
      </w:r>
      <w:r>
        <w:rPr>
          <w:rFonts w:cs="Arial"/>
          <w:szCs w:val="18"/>
        </w:rPr>
        <w:t>r cualquier daño en los equipos.</w:t>
      </w:r>
    </w:p>
    <w:p w:rsidR="002B2B3B" w:rsidRPr="00CE589D" w:rsidRDefault="00CE589D" w:rsidP="00CE589D">
      <w:pPr>
        <w:pStyle w:val="Prrafodelista"/>
        <w:numPr>
          <w:ilvl w:val="0"/>
          <w:numId w:val="4"/>
        </w:numPr>
        <w:jc w:val="both"/>
        <w:rPr>
          <w:rFonts w:cs="Arial"/>
          <w:szCs w:val="18"/>
        </w:rPr>
      </w:pPr>
      <w:r>
        <w:rPr>
          <w:rFonts w:cs="Arial"/>
          <w:szCs w:val="18"/>
        </w:rPr>
        <w:t>Contar con</w:t>
      </w:r>
      <w:r w:rsidR="002B2B3B" w:rsidRPr="00CE589D">
        <w:rPr>
          <w:rFonts w:cs="Arial"/>
          <w:szCs w:val="18"/>
        </w:rPr>
        <w:t xml:space="preserve"> los suficientes UPS para respaldo de en</w:t>
      </w:r>
      <w:r>
        <w:rPr>
          <w:rFonts w:cs="Arial"/>
          <w:szCs w:val="18"/>
        </w:rPr>
        <w:t>ergía, y generadores de energía.</w:t>
      </w:r>
    </w:p>
    <w:p w:rsidR="002B2B3B" w:rsidRPr="00CE589D" w:rsidRDefault="002B2B3B" w:rsidP="00CE589D">
      <w:pPr>
        <w:pStyle w:val="Prrafodelista"/>
        <w:numPr>
          <w:ilvl w:val="0"/>
          <w:numId w:val="4"/>
        </w:numPr>
        <w:jc w:val="both"/>
        <w:rPr>
          <w:rFonts w:cs="Arial"/>
          <w:szCs w:val="18"/>
        </w:rPr>
      </w:pPr>
      <w:r w:rsidRPr="00CE589D">
        <w:rPr>
          <w:rFonts w:cs="Arial"/>
          <w:szCs w:val="18"/>
        </w:rPr>
        <w:t>Dar pláticas o cursos para saber qué hacer en caso d</w:t>
      </w:r>
      <w:r w:rsidR="00CE589D">
        <w:rPr>
          <w:rFonts w:cs="Arial"/>
          <w:szCs w:val="18"/>
        </w:rPr>
        <w:t>e un robo para todo el personal.</w:t>
      </w:r>
    </w:p>
    <w:p w:rsidR="002B2B3B" w:rsidRPr="00CE589D" w:rsidRDefault="00CE589D" w:rsidP="00CE589D">
      <w:pPr>
        <w:pStyle w:val="Prrafodelista"/>
        <w:numPr>
          <w:ilvl w:val="0"/>
          <w:numId w:val="4"/>
        </w:numPr>
        <w:jc w:val="both"/>
        <w:rPr>
          <w:rFonts w:cs="Arial"/>
          <w:szCs w:val="18"/>
        </w:rPr>
      </w:pPr>
      <w:r>
        <w:rPr>
          <w:rFonts w:cs="Arial"/>
          <w:szCs w:val="18"/>
        </w:rPr>
        <w:t>Contar con</w:t>
      </w:r>
      <w:r w:rsidR="002B2B3B" w:rsidRPr="00CE589D">
        <w:rPr>
          <w:rFonts w:cs="Arial"/>
          <w:szCs w:val="18"/>
        </w:rPr>
        <w:t xml:space="preserve"> lectores de tarjetas con chi</w:t>
      </w:r>
      <w:r>
        <w:rPr>
          <w:rFonts w:cs="Arial"/>
          <w:szCs w:val="18"/>
        </w:rPr>
        <w:t>p para puro personal autorizado.</w:t>
      </w:r>
    </w:p>
    <w:p w:rsidR="002B2B3B" w:rsidRPr="00CE589D" w:rsidRDefault="00CE589D" w:rsidP="00CE589D">
      <w:pPr>
        <w:pStyle w:val="Prrafodelista"/>
        <w:numPr>
          <w:ilvl w:val="0"/>
          <w:numId w:val="4"/>
        </w:numPr>
        <w:jc w:val="both"/>
        <w:rPr>
          <w:rFonts w:cs="Arial"/>
          <w:szCs w:val="18"/>
        </w:rPr>
      </w:pPr>
      <w:r>
        <w:rPr>
          <w:rFonts w:cs="Arial"/>
          <w:szCs w:val="18"/>
        </w:rPr>
        <w:t>Configuración de</w:t>
      </w:r>
      <w:r w:rsidR="002B2B3B" w:rsidRPr="00CE589D">
        <w:rPr>
          <w:rFonts w:cs="Arial"/>
          <w:szCs w:val="18"/>
        </w:rPr>
        <w:t xml:space="preserve"> contraseñas más largas y alf</w:t>
      </w:r>
      <w:r>
        <w:rPr>
          <w:rFonts w:cs="Arial"/>
          <w:szCs w:val="18"/>
        </w:rPr>
        <w:t>anuméricas.</w:t>
      </w:r>
    </w:p>
    <w:p w:rsidR="002B2B3B" w:rsidRPr="00CE589D" w:rsidRDefault="00CE589D" w:rsidP="00CE589D">
      <w:pPr>
        <w:pStyle w:val="Prrafodelista"/>
        <w:numPr>
          <w:ilvl w:val="0"/>
          <w:numId w:val="4"/>
        </w:numPr>
        <w:jc w:val="both"/>
        <w:rPr>
          <w:rFonts w:cs="Arial"/>
          <w:szCs w:val="18"/>
        </w:rPr>
      </w:pPr>
      <w:r>
        <w:rPr>
          <w:rFonts w:cs="Arial"/>
          <w:szCs w:val="18"/>
        </w:rPr>
        <w:t xml:space="preserve">Contar con </w:t>
      </w:r>
      <w:r w:rsidR="002B2B3B" w:rsidRPr="00CE589D">
        <w:rPr>
          <w:rFonts w:cs="Arial"/>
          <w:szCs w:val="18"/>
        </w:rPr>
        <w:t>personal exclusivo para evi</w:t>
      </w:r>
      <w:r>
        <w:rPr>
          <w:rFonts w:cs="Arial"/>
          <w:szCs w:val="18"/>
        </w:rPr>
        <w:t>tar las modificaciones de datos.</w:t>
      </w:r>
    </w:p>
    <w:p w:rsidR="002B2B3B" w:rsidRPr="00CE589D" w:rsidRDefault="002B2B3B" w:rsidP="002B2B3B">
      <w:pPr>
        <w:ind w:left="765" w:firstLine="651"/>
        <w:outlineLvl w:val="0"/>
        <w:rPr>
          <w:rFonts w:cs="Arial"/>
          <w:b/>
          <w:szCs w:val="20"/>
          <w:lang w:eastAsia="ar-SA"/>
        </w:rPr>
      </w:pPr>
    </w:p>
    <w:p w:rsidR="002B2B3B" w:rsidRDefault="002B2B3B">
      <w:pPr>
        <w:rPr>
          <w:rFonts w:cs="Arial"/>
          <w:b/>
          <w:sz w:val="20"/>
          <w:szCs w:val="20"/>
          <w:lang w:eastAsia="ar-SA"/>
        </w:rPr>
      </w:pPr>
    </w:p>
    <w:p w:rsidR="00EE31A9" w:rsidRDefault="00EE31A9">
      <w:pPr>
        <w:rPr>
          <w:rFonts w:cs="Arial"/>
          <w:b/>
          <w:sz w:val="20"/>
          <w:szCs w:val="20"/>
          <w:lang w:eastAsia="ar-SA"/>
        </w:rPr>
      </w:pPr>
    </w:p>
    <w:p w:rsidR="00EE31A9" w:rsidRDefault="00EE31A9">
      <w:pPr>
        <w:rPr>
          <w:rFonts w:cs="Arial"/>
          <w:b/>
          <w:sz w:val="20"/>
          <w:szCs w:val="20"/>
          <w:lang w:eastAsia="ar-SA"/>
        </w:rPr>
      </w:pPr>
    </w:p>
    <w:p w:rsidR="009E64F4" w:rsidRDefault="009E64F4">
      <w:pPr>
        <w:rPr>
          <w:rFonts w:cs="Arial"/>
          <w:b/>
          <w:sz w:val="20"/>
          <w:szCs w:val="20"/>
          <w:lang w:eastAsia="ar-SA"/>
        </w:rPr>
      </w:pPr>
    </w:p>
    <w:p w:rsidR="00EE31A9" w:rsidRDefault="00EE31A9">
      <w:pPr>
        <w:rPr>
          <w:rFonts w:cs="Arial"/>
          <w:b/>
          <w:sz w:val="20"/>
          <w:szCs w:val="20"/>
          <w:lang w:eastAsia="ar-SA"/>
        </w:rPr>
      </w:pPr>
    </w:p>
    <w:p w:rsidR="00EE31A9" w:rsidRDefault="00EE31A9">
      <w:pPr>
        <w:rPr>
          <w:rFonts w:cs="Arial"/>
          <w:b/>
          <w:sz w:val="20"/>
          <w:szCs w:val="20"/>
          <w:lang w:eastAsia="ar-SA"/>
        </w:rPr>
      </w:pPr>
    </w:p>
    <w:p w:rsidR="003B51F3" w:rsidRPr="003B51F3" w:rsidRDefault="003B51F3" w:rsidP="00CE341F">
      <w:pPr>
        <w:pStyle w:val="Ttulo1"/>
      </w:pPr>
      <w:bookmarkStart w:id="8" w:name="_Toc383082549"/>
      <w:r w:rsidRPr="003B51F3">
        <w:lastRenderedPageBreak/>
        <w:t>Programa de implementación del SGSI</w:t>
      </w:r>
      <w:bookmarkEnd w:id="8"/>
    </w:p>
    <w:p w:rsidR="003B51F3" w:rsidRDefault="003B51F3" w:rsidP="003B51F3">
      <w:pPr>
        <w:outlineLvl w:val="0"/>
        <w:rPr>
          <w:rFonts w:cs="Arial"/>
          <w:b/>
          <w:sz w:val="20"/>
          <w:szCs w:val="20"/>
          <w:lang w:eastAsia="ar-SA"/>
        </w:rPr>
      </w:pPr>
    </w:p>
    <w:p w:rsidR="003B51F3" w:rsidRDefault="003B51F3" w:rsidP="00EC3FFA">
      <w:pPr>
        <w:outlineLvl w:val="0"/>
        <w:rPr>
          <w:rFonts w:cs="Arial"/>
          <w:b/>
          <w:lang w:eastAsia="ar-SA"/>
        </w:rPr>
      </w:pPr>
      <w:r w:rsidRPr="00CE589D">
        <w:rPr>
          <w:rFonts w:cs="Arial"/>
          <w:b/>
          <w:lang w:eastAsia="ar-SA"/>
        </w:rPr>
        <w:t>Datos generales del programa de Implantación</w:t>
      </w:r>
    </w:p>
    <w:p w:rsidR="00CE589D" w:rsidRPr="00CE589D" w:rsidRDefault="00CE589D" w:rsidP="00EC3FFA">
      <w:pPr>
        <w:outlineLvl w:val="0"/>
        <w:rPr>
          <w:rFonts w:cs="Arial"/>
          <w:b/>
          <w:lang w:eastAsia="ar-SA"/>
        </w:rPr>
      </w:pPr>
    </w:p>
    <w:p w:rsidR="00EC3FFA" w:rsidRPr="00CE589D" w:rsidRDefault="00EC3FFA" w:rsidP="00EC3FFA">
      <w:pPr>
        <w:pStyle w:val="Prrafodelista"/>
        <w:ind w:left="0" w:right="556"/>
        <w:jc w:val="both"/>
        <w:rPr>
          <w:rFonts w:cs="Arial"/>
        </w:rPr>
      </w:pPr>
      <w:r w:rsidRPr="00CE589D">
        <w:rPr>
          <w:rFonts w:cs="Arial"/>
        </w:rPr>
        <w:t xml:space="preserve">El programa de implantación del SGSI nos permitirá establecer y vigilar los mecanismos que permitan la eficiente administración de la Seguridad de la </w:t>
      </w:r>
      <w:r w:rsidR="00CE589D">
        <w:rPr>
          <w:rFonts w:cs="Arial"/>
        </w:rPr>
        <w:t>I</w:t>
      </w:r>
      <w:r w:rsidRPr="00CE589D">
        <w:rPr>
          <w:rFonts w:cs="Arial"/>
        </w:rPr>
        <w:t xml:space="preserve">nformación por parte de los responsables de la Subdirección de Tecnologías de Información y Comunicaciones del INR, así como disminuir el  impacto de incidentes, que potencialmente podrían afectar el logro de los objetivos y metas del mismo. </w:t>
      </w:r>
    </w:p>
    <w:p w:rsidR="00EC3FFA" w:rsidRPr="00CE589D" w:rsidRDefault="00EC3FFA" w:rsidP="00EC3FFA">
      <w:pPr>
        <w:pStyle w:val="Prrafodelista"/>
        <w:ind w:left="0" w:right="556"/>
        <w:jc w:val="both"/>
        <w:rPr>
          <w:rFonts w:cs="Arial"/>
        </w:rPr>
      </w:pPr>
    </w:p>
    <w:p w:rsidR="00EC3FFA" w:rsidRPr="00CE589D" w:rsidRDefault="00EC3FFA" w:rsidP="00EC3FFA">
      <w:pPr>
        <w:pStyle w:val="Prrafodelista"/>
        <w:ind w:left="0" w:right="556"/>
        <w:jc w:val="both"/>
        <w:rPr>
          <w:rFonts w:cs="Arial"/>
        </w:rPr>
      </w:pPr>
      <w:r w:rsidRPr="00CE589D">
        <w:rPr>
          <w:rFonts w:cs="Arial"/>
        </w:rPr>
        <w:t>Dentro del programa de implantación del SGSI se considerarán los siguientes aspectos:</w:t>
      </w:r>
    </w:p>
    <w:p w:rsidR="00EC3FFA" w:rsidRPr="00CE589D" w:rsidRDefault="00EC3FFA" w:rsidP="00EC3FFA">
      <w:pPr>
        <w:pStyle w:val="Prrafodelista"/>
        <w:ind w:left="0" w:right="556"/>
        <w:rPr>
          <w:rFonts w:cs="Arial"/>
        </w:rPr>
      </w:pPr>
    </w:p>
    <w:p w:rsidR="00EC3FFA" w:rsidRPr="00CE589D" w:rsidRDefault="00EC3FFA" w:rsidP="00EC3FFA">
      <w:pPr>
        <w:pStyle w:val="Prrafodelista"/>
        <w:numPr>
          <w:ilvl w:val="0"/>
          <w:numId w:val="3"/>
        </w:numPr>
        <w:ind w:left="567" w:right="556" w:hanging="207"/>
        <w:contextualSpacing w:val="0"/>
        <w:jc w:val="both"/>
        <w:rPr>
          <w:rFonts w:cs="Arial"/>
        </w:rPr>
      </w:pPr>
      <w:r w:rsidRPr="00CE589D">
        <w:rPr>
          <w:rFonts w:cs="Arial"/>
        </w:rPr>
        <w:t xml:space="preserve">Establecer, operar y mantener un modelo de gobierno de Seguridad de la información. </w:t>
      </w:r>
    </w:p>
    <w:p w:rsidR="00EC3FFA" w:rsidRPr="00CE589D" w:rsidRDefault="00EC3FFA" w:rsidP="00EC3FFA">
      <w:pPr>
        <w:pStyle w:val="Prrafodelista"/>
        <w:numPr>
          <w:ilvl w:val="0"/>
          <w:numId w:val="3"/>
        </w:numPr>
        <w:ind w:left="567" w:right="556" w:hanging="207"/>
        <w:contextualSpacing w:val="0"/>
        <w:jc w:val="both"/>
        <w:rPr>
          <w:rFonts w:cs="Arial"/>
        </w:rPr>
      </w:pPr>
      <w:r w:rsidRPr="00CE589D">
        <w:rPr>
          <w:rFonts w:cs="Arial"/>
        </w:rPr>
        <w:t xml:space="preserve">Efectuar la identificación de Infraestructuras críticas y Activos clave del Instituto y elaborar una matriz de análisis respectiva. </w:t>
      </w:r>
    </w:p>
    <w:p w:rsidR="00EC3FFA" w:rsidRPr="00CE589D" w:rsidRDefault="00EC3FFA" w:rsidP="00EC3FFA">
      <w:pPr>
        <w:pStyle w:val="Prrafodelista"/>
        <w:numPr>
          <w:ilvl w:val="0"/>
          <w:numId w:val="3"/>
        </w:numPr>
        <w:ind w:left="567" w:right="556" w:hanging="207"/>
        <w:contextualSpacing w:val="0"/>
        <w:jc w:val="both"/>
        <w:rPr>
          <w:rFonts w:cs="Arial"/>
        </w:rPr>
      </w:pPr>
      <w:r w:rsidRPr="00CE589D">
        <w:rPr>
          <w:rFonts w:cs="Arial"/>
        </w:rPr>
        <w:t xml:space="preserve">Establecer los mecanismos de administración de  riesgos que permitan identificar, analizar, evaluar, atender y monitorear los riesgos. </w:t>
      </w:r>
    </w:p>
    <w:p w:rsidR="00EC3FFA" w:rsidRPr="00CE589D" w:rsidRDefault="00EC3FFA" w:rsidP="00EC3FFA">
      <w:pPr>
        <w:pStyle w:val="Prrafodelista"/>
        <w:numPr>
          <w:ilvl w:val="0"/>
          <w:numId w:val="3"/>
        </w:numPr>
        <w:ind w:left="567" w:right="556" w:hanging="207"/>
        <w:contextualSpacing w:val="0"/>
        <w:jc w:val="both"/>
        <w:rPr>
          <w:rFonts w:cs="Arial"/>
        </w:rPr>
      </w:pPr>
      <w:r w:rsidRPr="00CE589D">
        <w:rPr>
          <w:rFonts w:cs="Arial"/>
        </w:rPr>
        <w:t xml:space="preserve">Establecer un SGSI que proteja los Activos de información, con la finalidad de preservar su confidencialidad, integridad y disponibilidad. </w:t>
      </w:r>
    </w:p>
    <w:p w:rsidR="00EC3FFA" w:rsidRPr="00CE589D" w:rsidRDefault="00EC3FFA" w:rsidP="00EC3FFA">
      <w:pPr>
        <w:pStyle w:val="Prrafodelista"/>
        <w:numPr>
          <w:ilvl w:val="0"/>
          <w:numId w:val="3"/>
        </w:numPr>
        <w:ind w:left="567" w:right="556" w:hanging="207"/>
        <w:contextualSpacing w:val="0"/>
        <w:jc w:val="both"/>
        <w:rPr>
          <w:rFonts w:cs="Arial"/>
        </w:rPr>
      </w:pPr>
      <w:r w:rsidRPr="00CE589D">
        <w:rPr>
          <w:rFonts w:cs="Arial"/>
        </w:rPr>
        <w:t xml:space="preserve">Establecer mecanismos para la respuesta inmediata a Incidentes a la Seguridad de la Información. </w:t>
      </w:r>
    </w:p>
    <w:p w:rsidR="00EC3FFA" w:rsidRPr="00CE589D" w:rsidRDefault="00EC3FFA" w:rsidP="00EC3FFA">
      <w:pPr>
        <w:pStyle w:val="Prrafodelista"/>
        <w:numPr>
          <w:ilvl w:val="0"/>
          <w:numId w:val="3"/>
        </w:numPr>
        <w:ind w:left="567" w:right="556" w:hanging="207"/>
        <w:contextualSpacing w:val="0"/>
        <w:jc w:val="both"/>
        <w:rPr>
          <w:rFonts w:cs="Arial"/>
        </w:rPr>
      </w:pPr>
      <w:r w:rsidRPr="00CE589D">
        <w:rPr>
          <w:rFonts w:cs="Arial"/>
        </w:rPr>
        <w:t xml:space="preserve">Vigilar los mecanismos establecidos y el desempeño del SGSI, a fin de prever desviaciones y mantener una mejora continua. </w:t>
      </w:r>
    </w:p>
    <w:p w:rsidR="00EC3FFA" w:rsidRPr="00CE589D" w:rsidRDefault="00EC3FFA" w:rsidP="00EC3FFA">
      <w:pPr>
        <w:pStyle w:val="Prrafodelista"/>
        <w:ind w:left="567" w:right="556"/>
        <w:contextualSpacing w:val="0"/>
        <w:jc w:val="both"/>
        <w:rPr>
          <w:rFonts w:cs="Arial"/>
          <w:i/>
          <w:color w:val="0000FF"/>
        </w:rPr>
      </w:pPr>
      <w:r w:rsidRPr="00CE589D">
        <w:rPr>
          <w:rFonts w:cs="Arial"/>
        </w:rPr>
        <w:t>Fomentar una cultura de Seguridad de la información en el Instituto</w:t>
      </w:r>
      <w:r w:rsidR="00CE589D">
        <w:rPr>
          <w:rFonts w:cs="Arial"/>
        </w:rPr>
        <w:t>.</w:t>
      </w:r>
    </w:p>
    <w:p w:rsidR="00EC3FFA" w:rsidRPr="00CE589D" w:rsidRDefault="00EC3FFA" w:rsidP="00EC3FFA">
      <w:pPr>
        <w:outlineLvl w:val="0"/>
        <w:rPr>
          <w:rFonts w:cs="Arial"/>
          <w:b/>
          <w:lang w:eastAsia="ar-SA"/>
        </w:rPr>
      </w:pPr>
    </w:p>
    <w:p w:rsidR="003B51F3" w:rsidRPr="00CE589D" w:rsidRDefault="003B51F3" w:rsidP="00EC3FFA">
      <w:pPr>
        <w:outlineLvl w:val="0"/>
        <w:rPr>
          <w:rFonts w:cs="Arial"/>
          <w:b/>
          <w:lang w:eastAsia="ar-SA"/>
        </w:rPr>
      </w:pPr>
      <w:r w:rsidRPr="00CE589D">
        <w:rPr>
          <w:rFonts w:cs="Arial"/>
          <w:b/>
          <w:lang w:eastAsia="ar-SA"/>
        </w:rPr>
        <w:t>Cronograma para la implantación y Avance</w:t>
      </w:r>
    </w:p>
    <w:p w:rsidR="002B2B3B" w:rsidRPr="00CE589D" w:rsidRDefault="002B2B3B" w:rsidP="002B2B3B">
      <w:pPr>
        <w:ind w:left="709" w:right="596" w:hanging="1"/>
        <w:outlineLvl w:val="0"/>
        <w:rPr>
          <w:rFonts w:cs="Arial"/>
          <w:b/>
          <w:lang w:eastAsia="ar-SA"/>
        </w:rPr>
      </w:pPr>
    </w:p>
    <w:p w:rsidR="002B2B3B" w:rsidRPr="00CE589D" w:rsidRDefault="002B2B3B" w:rsidP="00EC3FFA">
      <w:pPr>
        <w:ind w:right="596"/>
        <w:jc w:val="both"/>
        <w:rPr>
          <w:rFonts w:cs="Arial"/>
        </w:rPr>
      </w:pPr>
      <w:r w:rsidRPr="00CE589D">
        <w:rPr>
          <w:rFonts w:cs="Arial"/>
        </w:rPr>
        <w:t>En el presente cronograma se proponen las actividades para la implantación del SGSI en el Instituto, así como el responsable o grupo responsable de dicha actividad, la fecha de inicio y terminación de cada una de las actividades, como se muestra a continuación (el Responsable contará con el apoyo de los involucrados responsables):</w:t>
      </w:r>
    </w:p>
    <w:p w:rsidR="002B2B3B" w:rsidRPr="00CE589D" w:rsidRDefault="002B2B3B" w:rsidP="002B2B3B">
      <w:pPr>
        <w:jc w:val="both"/>
        <w:rPr>
          <w:rFonts w:cs="Arial"/>
          <w:b/>
          <w:color w:val="006EC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0"/>
        <w:gridCol w:w="1498"/>
        <w:gridCol w:w="1649"/>
        <w:gridCol w:w="2875"/>
      </w:tblGrid>
      <w:tr w:rsidR="002B2B3B" w:rsidRPr="00FE7DBC" w:rsidTr="00FE7DBC">
        <w:trPr>
          <w:trHeight w:val="254"/>
          <w:tblHeader/>
          <w:jc w:val="center"/>
        </w:trPr>
        <w:tc>
          <w:tcPr>
            <w:tcW w:w="2210" w:type="pct"/>
            <w:shd w:val="clear" w:color="auto" w:fill="B8CCE4"/>
            <w:vAlign w:val="center"/>
            <w:hideMark/>
          </w:tcPr>
          <w:p w:rsidR="002B2B3B" w:rsidRPr="00FE7DBC" w:rsidRDefault="002B2B3B" w:rsidP="003605CC">
            <w:pPr>
              <w:jc w:val="center"/>
              <w:rPr>
                <w:rFonts w:cs="Arial"/>
                <w:b/>
              </w:rPr>
            </w:pPr>
            <w:r w:rsidRPr="00FE7DBC">
              <w:rPr>
                <w:rFonts w:cs="Arial"/>
                <w:b/>
              </w:rPr>
              <w:t>Nombre de la Tarea</w:t>
            </w:r>
          </w:p>
        </w:tc>
        <w:tc>
          <w:tcPr>
            <w:tcW w:w="694" w:type="pct"/>
            <w:shd w:val="clear" w:color="auto" w:fill="B8CCE4"/>
            <w:vAlign w:val="center"/>
            <w:hideMark/>
          </w:tcPr>
          <w:p w:rsidR="002B2B3B" w:rsidRPr="00FE7DBC" w:rsidRDefault="002B2B3B" w:rsidP="003605CC">
            <w:pPr>
              <w:jc w:val="center"/>
              <w:rPr>
                <w:rFonts w:cs="Arial"/>
                <w:b/>
              </w:rPr>
            </w:pPr>
            <w:r w:rsidRPr="00FE7DBC">
              <w:rPr>
                <w:rFonts w:cs="Arial"/>
                <w:b/>
              </w:rPr>
              <w:t>Comienzo</w:t>
            </w:r>
          </w:p>
        </w:tc>
        <w:tc>
          <w:tcPr>
            <w:tcW w:w="764" w:type="pct"/>
            <w:shd w:val="clear" w:color="auto" w:fill="B8CCE4"/>
            <w:vAlign w:val="center"/>
            <w:hideMark/>
          </w:tcPr>
          <w:p w:rsidR="002B2B3B" w:rsidRPr="00FE7DBC" w:rsidRDefault="002B2B3B" w:rsidP="003605CC">
            <w:pPr>
              <w:jc w:val="center"/>
              <w:rPr>
                <w:rFonts w:cs="Arial"/>
                <w:b/>
              </w:rPr>
            </w:pPr>
            <w:r w:rsidRPr="00FE7DBC">
              <w:rPr>
                <w:rFonts w:cs="Arial"/>
                <w:b/>
              </w:rPr>
              <w:t>Fin</w:t>
            </w:r>
          </w:p>
        </w:tc>
        <w:tc>
          <w:tcPr>
            <w:tcW w:w="1332" w:type="pct"/>
            <w:shd w:val="clear" w:color="auto" w:fill="B8CCE4"/>
            <w:vAlign w:val="center"/>
          </w:tcPr>
          <w:p w:rsidR="002B2B3B" w:rsidRPr="00FE7DBC" w:rsidRDefault="002B2B3B" w:rsidP="003605CC">
            <w:pPr>
              <w:jc w:val="center"/>
              <w:rPr>
                <w:rFonts w:cs="Arial"/>
                <w:b/>
              </w:rPr>
            </w:pPr>
            <w:r w:rsidRPr="00FE7DBC">
              <w:rPr>
                <w:rFonts w:cs="Arial"/>
                <w:b/>
              </w:rPr>
              <w:t>Responsable</w:t>
            </w:r>
          </w:p>
        </w:tc>
      </w:tr>
      <w:tr w:rsidR="002B2B3B" w:rsidRPr="00FE7DBC" w:rsidTr="00035C64">
        <w:trPr>
          <w:trHeight w:val="1020"/>
          <w:jc w:val="center"/>
        </w:trPr>
        <w:tc>
          <w:tcPr>
            <w:tcW w:w="2210" w:type="pct"/>
            <w:shd w:val="clear" w:color="auto" w:fill="auto"/>
            <w:vAlign w:val="center"/>
          </w:tcPr>
          <w:p w:rsidR="002B2B3B" w:rsidRPr="00FE7DBC" w:rsidRDefault="002B2B3B" w:rsidP="003605CC">
            <w:pPr>
              <w:jc w:val="both"/>
              <w:rPr>
                <w:rFonts w:cs="Arial"/>
                <w:b/>
              </w:rPr>
            </w:pPr>
          </w:p>
        </w:tc>
        <w:tc>
          <w:tcPr>
            <w:tcW w:w="694" w:type="pct"/>
            <w:shd w:val="clear" w:color="auto" w:fill="auto"/>
            <w:vAlign w:val="center"/>
          </w:tcPr>
          <w:p w:rsidR="002B2B3B" w:rsidRPr="00FE7DBC" w:rsidRDefault="002B2B3B" w:rsidP="003605CC">
            <w:pPr>
              <w:jc w:val="center"/>
              <w:rPr>
                <w:rFonts w:cs="Arial"/>
              </w:rPr>
            </w:pPr>
          </w:p>
        </w:tc>
        <w:tc>
          <w:tcPr>
            <w:tcW w:w="764" w:type="pct"/>
            <w:shd w:val="clear" w:color="auto" w:fill="auto"/>
            <w:vAlign w:val="center"/>
          </w:tcPr>
          <w:p w:rsidR="002B2B3B" w:rsidRPr="00FE7DBC" w:rsidRDefault="002B2B3B" w:rsidP="003605CC">
            <w:pPr>
              <w:jc w:val="center"/>
              <w:rPr>
                <w:rFonts w:cs="Arial"/>
              </w:rPr>
            </w:pPr>
          </w:p>
        </w:tc>
        <w:tc>
          <w:tcPr>
            <w:tcW w:w="1332" w:type="pct"/>
            <w:shd w:val="clear" w:color="auto" w:fill="auto"/>
            <w:vAlign w:val="center"/>
          </w:tcPr>
          <w:p w:rsidR="002B2B3B" w:rsidRPr="00FE7DBC" w:rsidRDefault="002B2B3B" w:rsidP="003605CC">
            <w:pPr>
              <w:jc w:val="center"/>
              <w:rPr>
                <w:rFonts w:cs="Arial"/>
              </w:rPr>
            </w:pPr>
          </w:p>
        </w:tc>
      </w:tr>
      <w:tr w:rsidR="002B2B3B" w:rsidRPr="00FE7DBC" w:rsidTr="00035C64">
        <w:trPr>
          <w:jc w:val="center"/>
        </w:trPr>
        <w:tc>
          <w:tcPr>
            <w:tcW w:w="2210" w:type="pct"/>
            <w:shd w:val="clear" w:color="auto" w:fill="auto"/>
            <w:vAlign w:val="center"/>
          </w:tcPr>
          <w:p w:rsidR="002B2B3B" w:rsidRPr="00FE7DBC" w:rsidRDefault="002B2B3B" w:rsidP="00CE589D">
            <w:pPr>
              <w:ind w:left="426"/>
              <w:jc w:val="both"/>
              <w:rPr>
                <w:rFonts w:cs="Arial"/>
              </w:rPr>
            </w:pPr>
          </w:p>
        </w:tc>
        <w:tc>
          <w:tcPr>
            <w:tcW w:w="694" w:type="pct"/>
            <w:shd w:val="clear" w:color="auto" w:fill="auto"/>
            <w:vAlign w:val="center"/>
          </w:tcPr>
          <w:p w:rsidR="002B2B3B" w:rsidRPr="00FE7DBC" w:rsidRDefault="002B2B3B" w:rsidP="003605CC">
            <w:pPr>
              <w:jc w:val="center"/>
              <w:rPr>
                <w:rFonts w:cs="Arial"/>
              </w:rPr>
            </w:pPr>
          </w:p>
        </w:tc>
        <w:tc>
          <w:tcPr>
            <w:tcW w:w="764" w:type="pct"/>
            <w:shd w:val="clear" w:color="auto" w:fill="auto"/>
            <w:vAlign w:val="center"/>
          </w:tcPr>
          <w:p w:rsidR="002B2B3B" w:rsidRPr="00FE7DBC" w:rsidRDefault="002B2B3B" w:rsidP="003605CC">
            <w:pPr>
              <w:jc w:val="center"/>
              <w:rPr>
                <w:rFonts w:cs="Arial"/>
              </w:rPr>
            </w:pPr>
          </w:p>
        </w:tc>
        <w:tc>
          <w:tcPr>
            <w:tcW w:w="1332" w:type="pct"/>
            <w:shd w:val="clear" w:color="auto" w:fill="auto"/>
            <w:vAlign w:val="center"/>
          </w:tcPr>
          <w:p w:rsidR="002B2B3B" w:rsidRPr="00FE7DBC" w:rsidRDefault="002B2B3B" w:rsidP="003605CC">
            <w:pPr>
              <w:jc w:val="center"/>
              <w:rPr>
                <w:rFonts w:cs="Arial"/>
              </w:rPr>
            </w:pPr>
          </w:p>
        </w:tc>
      </w:tr>
      <w:tr w:rsidR="002B2B3B" w:rsidRPr="00FE7DBC" w:rsidTr="00035C64">
        <w:trPr>
          <w:jc w:val="center"/>
        </w:trPr>
        <w:tc>
          <w:tcPr>
            <w:tcW w:w="2210" w:type="pct"/>
            <w:shd w:val="clear" w:color="auto" w:fill="auto"/>
            <w:vAlign w:val="center"/>
          </w:tcPr>
          <w:p w:rsidR="002B2B3B" w:rsidRPr="00FE7DBC" w:rsidRDefault="002B2B3B" w:rsidP="00CE589D">
            <w:pPr>
              <w:ind w:left="426"/>
              <w:jc w:val="both"/>
              <w:rPr>
                <w:rFonts w:cs="Arial"/>
              </w:rPr>
            </w:pPr>
          </w:p>
        </w:tc>
        <w:tc>
          <w:tcPr>
            <w:tcW w:w="694" w:type="pct"/>
            <w:shd w:val="clear" w:color="auto" w:fill="auto"/>
            <w:vAlign w:val="center"/>
          </w:tcPr>
          <w:p w:rsidR="002B2B3B" w:rsidRPr="00FE7DBC" w:rsidRDefault="002B2B3B" w:rsidP="003605CC">
            <w:pPr>
              <w:jc w:val="center"/>
              <w:rPr>
                <w:rFonts w:cs="Arial"/>
              </w:rPr>
            </w:pPr>
          </w:p>
        </w:tc>
        <w:tc>
          <w:tcPr>
            <w:tcW w:w="764" w:type="pct"/>
            <w:shd w:val="clear" w:color="auto" w:fill="auto"/>
            <w:vAlign w:val="center"/>
          </w:tcPr>
          <w:p w:rsidR="002B2B3B" w:rsidRPr="00FE7DBC" w:rsidRDefault="002B2B3B" w:rsidP="003605CC">
            <w:pPr>
              <w:jc w:val="center"/>
              <w:rPr>
                <w:rFonts w:cs="Arial"/>
              </w:rPr>
            </w:pPr>
          </w:p>
        </w:tc>
        <w:tc>
          <w:tcPr>
            <w:tcW w:w="1332" w:type="pct"/>
            <w:shd w:val="clear" w:color="auto" w:fill="auto"/>
            <w:vAlign w:val="center"/>
          </w:tcPr>
          <w:p w:rsidR="002B2B3B" w:rsidRPr="00FE7DBC" w:rsidRDefault="002B2B3B" w:rsidP="003605CC">
            <w:pPr>
              <w:jc w:val="center"/>
              <w:rPr>
                <w:rFonts w:cs="Arial"/>
              </w:rPr>
            </w:pPr>
          </w:p>
        </w:tc>
      </w:tr>
      <w:tr w:rsidR="002B2B3B" w:rsidRPr="00FE7DBC" w:rsidTr="00CE341F">
        <w:trPr>
          <w:trHeight w:val="1147"/>
          <w:jc w:val="center"/>
        </w:trPr>
        <w:tc>
          <w:tcPr>
            <w:tcW w:w="2210" w:type="pct"/>
            <w:shd w:val="clear" w:color="auto" w:fill="auto"/>
            <w:vAlign w:val="center"/>
          </w:tcPr>
          <w:p w:rsidR="002B2B3B" w:rsidRPr="00FE7DBC" w:rsidRDefault="002B2B3B" w:rsidP="00CE589D">
            <w:pPr>
              <w:ind w:left="426"/>
              <w:jc w:val="both"/>
              <w:rPr>
                <w:rFonts w:cs="Arial"/>
              </w:rPr>
            </w:pPr>
          </w:p>
        </w:tc>
        <w:tc>
          <w:tcPr>
            <w:tcW w:w="694" w:type="pct"/>
            <w:shd w:val="clear" w:color="auto" w:fill="auto"/>
            <w:vAlign w:val="center"/>
          </w:tcPr>
          <w:p w:rsidR="002B2B3B" w:rsidRPr="00FE7DBC" w:rsidRDefault="002B2B3B" w:rsidP="00E31E60">
            <w:pPr>
              <w:jc w:val="center"/>
              <w:rPr>
                <w:rFonts w:cs="Arial"/>
              </w:rPr>
            </w:pPr>
          </w:p>
        </w:tc>
        <w:tc>
          <w:tcPr>
            <w:tcW w:w="764" w:type="pct"/>
            <w:shd w:val="clear" w:color="auto" w:fill="auto"/>
            <w:vAlign w:val="center"/>
          </w:tcPr>
          <w:p w:rsidR="002B2B3B" w:rsidRPr="00FE7DBC" w:rsidRDefault="002B2B3B" w:rsidP="00E31E60">
            <w:pPr>
              <w:jc w:val="center"/>
              <w:rPr>
                <w:rFonts w:cs="Arial"/>
              </w:rPr>
            </w:pPr>
          </w:p>
        </w:tc>
        <w:tc>
          <w:tcPr>
            <w:tcW w:w="1332" w:type="pct"/>
            <w:shd w:val="clear" w:color="auto" w:fill="auto"/>
            <w:vAlign w:val="center"/>
          </w:tcPr>
          <w:p w:rsidR="002B2B3B" w:rsidRPr="00FE7DBC" w:rsidRDefault="002B2B3B" w:rsidP="003605CC">
            <w:pPr>
              <w:jc w:val="center"/>
              <w:rPr>
                <w:rFonts w:cs="Arial"/>
              </w:rPr>
            </w:pPr>
          </w:p>
        </w:tc>
      </w:tr>
    </w:tbl>
    <w:p w:rsidR="002B2B3B" w:rsidRDefault="002B2B3B" w:rsidP="0054583B">
      <w:pPr>
        <w:ind w:left="57" w:firstLine="651"/>
        <w:outlineLvl w:val="0"/>
        <w:rPr>
          <w:rFonts w:cs="Arial"/>
          <w:b/>
          <w:sz w:val="20"/>
          <w:szCs w:val="20"/>
          <w:lang w:eastAsia="ar-SA"/>
        </w:rPr>
      </w:pPr>
    </w:p>
    <w:p w:rsidR="00EC3FFA" w:rsidRDefault="00EC3FFA" w:rsidP="0054583B">
      <w:pPr>
        <w:ind w:left="57" w:firstLine="651"/>
        <w:outlineLvl w:val="0"/>
        <w:rPr>
          <w:rFonts w:cs="Arial"/>
          <w:b/>
          <w:sz w:val="20"/>
          <w:szCs w:val="20"/>
          <w:lang w:eastAsia="ar-SA"/>
        </w:rPr>
      </w:pPr>
    </w:p>
    <w:p w:rsidR="00CE589D" w:rsidRDefault="00CE589D" w:rsidP="0054583B">
      <w:pPr>
        <w:ind w:left="57" w:firstLine="651"/>
        <w:outlineLvl w:val="0"/>
        <w:rPr>
          <w:rFonts w:cs="Arial"/>
          <w:b/>
          <w:sz w:val="20"/>
          <w:szCs w:val="20"/>
          <w:lang w:eastAsia="ar-SA"/>
        </w:rPr>
      </w:pPr>
    </w:p>
    <w:p w:rsidR="003B51F3" w:rsidRPr="00CE589D" w:rsidRDefault="003B51F3" w:rsidP="00EC3FFA">
      <w:pPr>
        <w:outlineLvl w:val="0"/>
        <w:rPr>
          <w:rFonts w:cs="Arial"/>
          <w:b/>
          <w:lang w:eastAsia="ar-SA"/>
        </w:rPr>
      </w:pPr>
      <w:r w:rsidRPr="00CE589D">
        <w:rPr>
          <w:rFonts w:cs="Arial"/>
          <w:b/>
          <w:lang w:eastAsia="ar-SA"/>
        </w:rPr>
        <w:t>Métricas de desempeño</w:t>
      </w:r>
    </w:p>
    <w:p w:rsidR="002B2B3B" w:rsidRPr="00CE589D" w:rsidRDefault="002B2B3B" w:rsidP="0054583B">
      <w:pPr>
        <w:ind w:left="57" w:firstLine="651"/>
        <w:outlineLvl w:val="0"/>
        <w:rPr>
          <w:rFonts w:cs="Arial"/>
          <w:b/>
          <w:lang w:eastAsia="ar-SA"/>
        </w:rPr>
      </w:pP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560"/>
        <w:gridCol w:w="1560"/>
        <w:gridCol w:w="1419"/>
        <w:gridCol w:w="2267"/>
        <w:gridCol w:w="1702"/>
        <w:gridCol w:w="1414"/>
      </w:tblGrid>
      <w:tr w:rsidR="00A56F00" w:rsidRPr="00FE7DBC" w:rsidTr="00FE7DBC">
        <w:trPr>
          <w:jc w:val="center"/>
        </w:trPr>
        <w:tc>
          <w:tcPr>
            <w:tcW w:w="720"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Nombre</w:t>
            </w:r>
          </w:p>
        </w:tc>
        <w:tc>
          <w:tcPr>
            <w:tcW w:w="673"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Objetivo</w:t>
            </w:r>
          </w:p>
        </w:tc>
        <w:tc>
          <w:tcPr>
            <w:tcW w:w="673"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Descripción</w:t>
            </w:r>
          </w:p>
        </w:tc>
        <w:tc>
          <w:tcPr>
            <w:tcW w:w="612"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Clasificación</w:t>
            </w:r>
          </w:p>
        </w:tc>
        <w:tc>
          <w:tcPr>
            <w:tcW w:w="978"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Formula</w:t>
            </w:r>
          </w:p>
        </w:tc>
        <w:tc>
          <w:tcPr>
            <w:tcW w:w="734"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Responsable</w:t>
            </w:r>
          </w:p>
        </w:tc>
        <w:tc>
          <w:tcPr>
            <w:tcW w:w="611" w:type="pct"/>
            <w:shd w:val="clear" w:color="auto" w:fill="B8CCE4"/>
            <w:vAlign w:val="center"/>
          </w:tcPr>
          <w:p w:rsidR="002B2B3B" w:rsidRPr="00FE7DBC" w:rsidRDefault="002B2B3B" w:rsidP="00FE7DBC">
            <w:pPr>
              <w:pStyle w:val="Prrafodelista"/>
              <w:ind w:left="0"/>
              <w:jc w:val="center"/>
              <w:rPr>
                <w:rFonts w:cs="Calibri"/>
                <w:b/>
              </w:rPr>
            </w:pPr>
            <w:r w:rsidRPr="00FE7DBC">
              <w:rPr>
                <w:rFonts w:cs="Calibri"/>
                <w:b/>
              </w:rPr>
              <w:t>Frecuencia de Cálculo</w:t>
            </w:r>
          </w:p>
        </w:tc>
      </w:tr>
      <w:tr w:rsidR="00CE341F" w:rsidRPr="00FE7DBC" w:rsidTr="00FE7DBC">
        <w:trPr>
          <w:jc w:val="center"/>
        </w:trPr>
        <w:tc>
          <w:tcPr>
            <w:tcW w:w="720" w:type="pct"/>
            <w:shd w:val="clear" w:color="auto" w:fill="auto"/>
            <w:vAlign w:val="center"/>
          </w:tcPr>
          <w:p w:rsidR="002B2B3B" w:rsidRPr="00FE7DBC" w:rsidRDefault="002B2B3B" w:rsidP="00FE7DBC">
            <w:pPr>
              <w:pStyle w:val="Prrafodelista"/>
              <w:ind w:left="0"/>
              <w:jc w:val="center"/>
              <w:rPr>
                <w:rFonts w:cs="Calibri"/>
              </w:rPr>
            </w:pPr>
          </w:p>
        </w:tc>
        <w:tc>
          <w:tcPr>
            <w:tcW w:w="673" w:type="pct"/>
            <w:shd w:val="clear" w:color="auto" w:fill="auto"/>
            <w:vAlign w:val="center"/>
          </w:tcPr>
          <w:p w:rsidR="002B2B3B" w:rsidRPr="00FE7DBC" w:rsidRDefault="002B2B3B" w:rsidP="00FE7DBC">
            <w:pPr>
              <w:pStyle w:val="Prrafodelista"/>
              <w:ind w:left="0"/>
              <w:jc w:val="center"/>
              <w:rPr>
                <w:rFonts w:cs="Calibri"/>
              </w:rPr>
            </w:pPr>
          </w:p>
        </w:tc>
        <w:tc>
          <w:tcPr>
            <w:tcW w:w="673" w:type="pct"/>
            <w:shd w:val="clear" w:color="auto" w:fill="auto"/>
            <w:vAlign w:val="center"/>
          </w:tcPr>
          <w:p w:rsidR="002B2B3B" w:rsidRPr="00FE7DBC" w:rsidRDefault="002B2B3B" w:rsidP="00FE7DBC">
            <w:pPr>
              <w:pStyle w:val="Prrafodelista"/>
              <w:ind w:left="0"/>
              <w:jc w:val="center"/>
              <w:rPr>
                <w:rFonts w:cs="Calibri"/>
              </w:rPr>
            </w:pPr>
          </w:p>
        </w:tc>
        <w:tc>
          <w:tcPr>
            <w:tcW w:w="612" w:type="pct"/>
            <w:shd w:val="clear" w:color="auto" w:fill="auto"/>
            <w:vAlign w:val="center"/>
          </w:tcPr>
          <w:p w:rsidR="002B2B3B" w:rsidRPr="00FE7DBC" w:rsidRDefault="002B2B3B" w:rsidP="00FE7DBC">
            <w:pPr>
              <w:pStyle w:val="Prrafodelista"/>
              <w:ind w:left="0"/>
              <w:jc w:val="center"/>
              <w:rPr>
                <w:rFonts w:cs="Calibri"/>
              </w:rPr>
            </w:pPr>
          </w:p>
        </w:tc>
        <w:tc>
          <w:tcPr>
            <w:tcW w:w="978" w:type="pct"/>
            <w:shd w:val="clear" w:color="auto" w:fill="auto"/>
            <w:vAlign w:val="center"/>
          </w:tcPr>
          <w:p w:rsidR="002B2B3B" w:rsidRPr="00FE7DBC" w:rsidRDefault="002B2B3B" w:rsidP="00FE7DBC">
            <w:pPr>
              <w:pStyle w:val="Prrafodelista"/>
              <w:ind w:left="0"/>
              <w:jc w:val="center"/>
              <w:rPr>
                <w:rFonts w:cs="Calibri"/>
              </w:rPr>
            </w:pPr>
          </w:p>
        </w:tc>
        <w:tc>
          <w:tcPr>
            <w:tcW w:w="734" w:type="pct"/>
            <w:shd w:val="clear" w:color="auto" w:fill="auto"/>
            <w:vAlign w:val="center"/>
          </w:tcPr>
          <w:p w:rsidR="002B2B3B" w:rsidRPr="00FE7DBC" w:rsidRDefault="002B2B3B" w:rsidP="00FE7DBC">
            <w:pPr>
              <w:pStyle w:val="Prrafodelista"/>
              <w:ind w:left="0"/>
              <w:jc w:val="center"/>
              <w:rPr>
                <w:rFonts w:cs="Calibri"/>
              </w:rPr>
            </w:pPr>
          </w:p>
        </w:tc>
        <w:tc>
          <w:tcPr>
            <w:tcW w:w="611" w:type="pct"/>
            <w:shd w:val="clear" w:color="auto" w:fill="auto"/>
            <w:vAlign w:val="center"/>
          </w:tcPr>
          <w:p w:rsidR="002B2B3B" w:rsidRPr="00FE7DBC" w:rsidRDefault="002B2B3B" w:rsidP="00FE7DBC">
            <w:pPr>
              <w:pStyle w:val="Prrafodelista"/>
              <w:ind w:left="0"/>
              <w:jc w:val="center"/>
              <w:rPr>
                <w:rFonts w:cs="Calibri"/>
              </w:rPr>
            </w:pPr>
          </w:p>
        </w:tc>
      </w:tr>
    </w:tbl>
    <w:p w:rsidR="002B2B3B" w:rsidRDefault="002B2B3B" w:rsidP="0054583B">
      <w:pPr>
        <w:ind w:left="57" w:firstLine="651"/>
        <w:outlineLvl w:val="0"/>
        <w:rPr>
          <w:rFonts w:cs="Arial"/>
          <w:b/>
          <w:sz w:val="20"/>
          <w:szCs w:val="20"/>
          <w:lang w:eastAsia="ar-SA"/>
        </w:rPr>
      </w:pPr>
    </w:p>
    <w:p w:rsidR="002B2B3B" w:rsidRPr="00DC7F7A" w:rsidRDefault="002B2B3B" w:rsidP="0054583B">
      <w:pPr>
        <w:ind w:left="57" w:firstLine="651"/>
        <w:outlineLvl w:val="0"/>
        <w:rPr>
          <w:rFonts w:cs="Arial"/>
          <w:b/>
          <w:sz w:val="20"/>
          <w:szCs w:val="20"/>
          <w:lang w:eastAsia="ar-SA"/>
        </w:rPr>
      </w:pPr>
    </w:p>
    <w:p w:rsidR="003B51F3" w:rsidRPr="003B51F3" w:rsidRDefault="003B51F3" w:rsidP="00CE341F">
      <w:pPr>
        <w:pStyle w:val="Ttulo1"/>
      </w:pPr>
      <w:bookmarkStart w:id="9" w:name="_Toc383082550"/>
      <w:r w:rsidRPr="003B51F3">
        <w:t>Programa de Evaluación al SGSI</w:t>
      </w:r>
      <w:bookmarkEnd w:id="9"/>
    </w:p>
    <w:p w:rsidR="003B51F3" w:rsidRDefault="003B51F3" w:rsidP="003B51F3">
      <w:pPr>
        <w:ind w:left="57"/>
        <w:outlineLvl w:val="0"/>
        <w:rPr>
          <w:rFonts w:cs="Arial"/>
          <w:b/>
          <w:sz w:val="20"/>
          <w:szCs w:val="20"/>
        </w:rPr>
      </w:pPr>
    </w:p>
    <w:p w:rsidR="003B51F3" w:rsidRPr="00CE589D" w:rsidRDefault="003B51F3" w:rsidP="00EC3FFA">
      <w:pPr>
        <w:outlineLvl w:val="0"/>
        <w:rPr>
          <w:rFonts w:cs="Arial"/>
          <w:b/>
          <w:szCs w:val="20"/>
        </w:rPr>
      </w:pPr>
      <w:r w:rsidRPr="00CE589D">
        <w:rPr>
          <w:rFonts w:cs="Arial"/>
          <w:b/>
          <w:szCs w:val="20"/>
        </w:rPr>
        <w:t>Identificación de Incidentes, y/o desviaciones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748"/>
        <w:gridCol w:w="2874"/>
        <w:gridCol w:w="2356"/>
      </w:tblGrid>
      <w:tr w:rsidR="003B51F3" w:rsidRPr="00FE7DBC" w:rsidTr="00FE7DBC">
        <w:trPr>
          <w:trHeight w:val="340"/>
          <w:jc w:val="center"/>
        </w:trPr>
        <w:tc>
          <w:tcPr>
            <w:tcW w:w="2618" w:type="pct"/>
            <w:shd w:val="clear" w:color="auto" w:fill="B8CCE4"/>
            <w:vAlign w:val="center"/>
          </w:tcPr>
          <w:p w:rsidR="003B51F3" w:rsidRPr="00FE7DBC" w:rsidRDefault="003B51F3" w:rsidP="00A56F00">
            <w:pPr>
              <w:spacing w:after="100" w:afterAutospacing="1"/>
              <w:jc w:val="center"/>
              <w:rPr>
                <w:rFonts w:cs="Arial"/>
                <w:b/>
                <w:szCs w:val="20"/>
              </w:rPr>
            </w:pPr>
            <w:r w:rsidRPr="00FE7DBC">
              <w:rPr>
                <w:rFonts w:cs="Arial"/>
                <w:b/>
                <w:szCs w:val="20"/>
              </w:rPr>
              <w:t>Incidentes y/o desviaciones</w:t>
            </w:r>
          </w:p>
        </w:tc>
        <w:tc>
          <w:tcPr>
            <w:tcW w:w="1309" w:type="pct"/>
            <w:shd w:val="clear" w:color="auto" w:fill="B8CCE4"/>
            <w:vAlign w:val="center"/>
          </w:tcPr>
          <w:p w:rsidR="003B51F3" w:rsidRPr="00FE7DBC" w:rsidRDefault="003B51F3" w:rsidP="00A56F00">
            <w:pPr>
              <w:ind w:left="57"/>
              <w:jc w:val="center"/>
              <w:outlineLvl w:val="0"/>
              <w:rPr>
                <w:rFonts w:cs="Arial"/>
                <w:b/>
                <w:szCs w:val="20"/>
              </w:rPr>
            </w:pPr>
            <w:r w:rsidRPr="00FE7DBC">
              <w:rPr>
                <w:rFonts w:cs="Arial"/>
                <w:b/>
                <w:szCs w:val="20"/>
              </w:rPr>
              <w:t>Acciones preventivas / correctivas</w:t>
            </w:r>
          </w:p>
        </w:tc>
        <w:tc>
          <w:tcPr>
            <w:tcW w:w="1073" w:type="pct"/>
            <w:shd w:val="clear" w:color="auto" w:fill="B8CCE4"/>
            <w:vAlign w:val="center"/>
          </w:tcPr>
          <w:p w:rsidR="003B51F3" w:rsidRPr="00FE7DBC" w:rsidRDefault="003B51F3" w:rsidP="00A56F00">
            <w:pPr>
              <w:ind w:left="57"/>
              <w:jc w:val="center"/>
              <w:outlineLvl w:val="0"/>
              <w:rPr>
                <w:rFonts w:cs="Arial"/>
                <w:b/>
                <w:szCs w:val="20"/>
              </w:rPr>
            </w:pPr>
            <w:r w:rsidRPr="00FE7DBC">
              <w:rPr>
                <w:rFonts w:cs="Arial"/>
                <w:b/>
                <w:szCs w:val="20"/>
              </w:rPr>
              <w:t>Responsable</w:t>
            </w:r>
          </w:p>
        </w:tc>
      </w:tr>
      <w:tr w:rsidR="00AF2FDA" w:rsidRPr="00FE7DBC" w:rsidTr="00EC3FFA">
        <w:trPr>
          <w:trHeight w:val="284"/>
          <w:jc w:val="center"/>
        </w:trPr>
        <w:tc>
          <w:tcPr>
            <w:tcW w:w="2618" w:type="pct"/>
            <w:vAlign w:val="center"/>
          </w:tcPr>
          <w:p w:rsidR="00AF2FDA" w:rsidRPr="00FE7DBC" w:rsidRDefault="00AF2FDA" w:rsidP="007903EF">
            <w:pPr>
              <w:jc w:val="center"/>
              <w:rPr>
                <w:rFonts w:cs="Arial"/>
              </w:rPr>
            </w:pPr>
          </w:p>
        </w:tc>
        <w:tc>
          <w:tcPr>
            <w:tcW w:w="1309" w:type="pct"/>
            <w:vAlign w:val="center"/>
          </w:tcPr>
          <w:p w:rsidR="00AF2FDA" w:rsidRPr="00FE7DBC" w:rsidRDefault="00AF2FDA" w:rsidP="003605CC">
            <w:pPr>
              <w:jc w:val="center"/>
              <w:rPr>
                <w:rFonts w:cs="Arial"/>
                <w:szCs w:val="20"/>
                <w:lang w:val="es-ES_tradnl" w:eastAsia="es-ES"/>
              </w:rPr>
            </w:pPr>
          </w:p>
        </w:tc>
        <w:tc>
          <w:tcPr>
            <w:tcW w:w="1073" w:type="pct"/>
          </w:tcPr>
          <w:p w:rsidR="00AF2FDA" w:rsidRPr="00FE7DBC" w:rsidRDefault="00AF2FDA" w:rsidP="007903EF">
            <w:pPr>
              <w:jc w:val="center"/>
              <w:rPr>
                <w:rFonts w:ascii="Calibri" w:hAnsi="Calibri" w:cs="Calibri"/>
                <w:szCs w:val="20"/>
              </w:rPr>
            </w:pPr>
          </w:p>
        </w:tc>
      </w:tr>
      <w:tr w:rsidR="00AF2FDA" w:rsidRPr="00FE7DBC" w:rsidTr="00EC3FFA">
        <w:trPr>
          <w:trHeight w:val="284"/>
          <w:jc w:val="center"/>
        </w:trPr>
        <w:tc>
          <w:tcPr>
            <w:tcW w:w="2618" w:type="pct"/>
            <w:vAlign w:val="center"/>
          </w:tcPr>
          <w:p w:rsidR="00AF2FDA" w:rsidRPr="00FE7DBC" w:rsidRDefault="00AF2FDA" w:rsidP="007903EF">
            <w:pPr>
              <w:jc w:val="center"/>
              <w:rPr>
                <w:rFonts w:cs="Arial"/>
              </w:rPr>
            </w:pPr>
          </w:p>
        </w:tc>
        <w:tc>
          <w:tcPr>
            <w:tcW w:w="1309" w:type="pct"/>
            <w:vAlign w:val="center"/>
          </w:tcPr>
          <w:p w:rsidR="00AF2FDA" w:rsidRPr="00FE7DBC" w:rsidRDefault="00AF2FDA" w:rsidP="003605CC">
            <w:pPr>
              <w:jc w:val="center"/>
              <w:rPr>
                <w:rFonts w:cs="Arial"/>
                <w:sz w:val="20"/>
                <w:szCs w:val="20"/>
                <w:lang w:val="es-ES_tradnl" w:eastAsia="es-ES"/>
              </w:rPr>
            </w:pPr>
          </w:p>
        </w:tc>
        <w:tc>
          <w:tcPr>
            <w:tcW w:w="1073" w:type="pct"/>
          </w:tcPr>
          <w:p w:rsidR="00AF2FDA" w:rsidRPr="00FE7DBC" w:rsidRDefault="00AF2FDA" w:rsidP="003605CC">
            <w:pPr>
              <w:rPr>
                <w:rFonts w:ascii="Calibri" w:hAnsi="Calibri" w:cs="Calibri"/>
                <w:sz w:val="20"/>
                <w:szCs w:val="20"/>
              </w:rPr>
            </w:pPr>
          </w:p>
        </w:tc>
      </w:tr>
      <w:tr w:rsidR="00AF2FDA" w:rsidRPr="00FE7DBC" w:rsidTr="00EC3FFA">
        <w:trPr>
          <w:trHeight w:val="284"/>
          <w:jc w:val="center"/>
        </w:trPr>
        <w:tc>
          <w:tcPr>
            <w:tcW w:w="2618" w:type="pct"/>
            <w:vAlign w:val="center"/>
          </w:tcPr>
          <w:p w:rsidR="00AF2FDA" w:rsidRPr="00FE7DBC" w:rsidRDefault="00AF2FDA" w:rsidP="007903EF">
            <w:pPr>
              <w:jc w:val="center"/>
              <w:rPr>
                <w:rFonts w:cs="Arial"/>
              </w:rPr>
            </w:pPr>
          </w:p>
        </w:tc>
        <w:tc>
          <w:tcPr>
            <w:tcW w:w="1309" w:type="pct"/>
            <w:vAlign w:val="center"/>
          </w:tcPr>
          <w:p w:rsidR="00AF2FDA" w:rsidRPr="00FE7DBC" w:rsidRDefault="00AF2FDA" w:rsidP="00AF2FDA">
            <w:pPr>
              <w:jc w:val="center"/>
              <w:rPr>
                <w:rFonts w:ascii="Calibri" w:hAnsi="Calibri" w:cs="Calibri"/>
                <w:sz w:val="20"/>
                <w:szCs w:val="20"/>
              </w:rPr>
            </w:pPr>
          </w:p>
        </w:tc>
        <w:tc>
          <w:tcPr>
            <w:tcW w:w="1073" w:type="pct"/>
          </w:tcPr>
          <w:p w:rsidR="00AF2FDA" w:rsidRPr="00FE7DBC" w:rsidRDefault="00AF2FDA" w:rsidP="003605CC">
            <w:pPr>
              <w:rPr>
                <w:rFonts w:ascii="Calibri" w:hAnsi="Calibri" w:cs="Calibri"/>
                <w:sz w:val="20"/>
                <w:szCs w:val="20"/>
              </w:rPr>
            </w:pPr>
          </w:p>
        </w:tc>
      </w:tr>
    </w:tbl>
    <w:p w:rsidR="00A56F00" w:rsidRDefault="00A56F00" w:rsidP="003B51F3">
      <w:pPr>
        <w:outlineLvl w:val="0"/>
        <w:rPr>
          <w:rFonts w:cs="Arial"/>
          <w:b/>
        </w:rPr>
      </w:pPr>
    </w:p>
    <w:p w:rsidR="00A56F00" w:rsidRDefault="00A56F00" w:rsidP="003B51F3">
      <w:pPr>
        <w:outlineLvl w:val="0"/>
        <w:rPr>
          <w:rFonts w:cs="Arial"/>
          <w:b/>
        </w:rPr>
      </w:pPr>
    </w:p>
    <w:p w:rsidR="00A56F00" w:rsidRPr="00CE589D" w:rsidRDefault="00A56F00" w:rsidP="003B51F3">
      <w:pPr>
        <w:outlineLvl w:val="0"/>
        <w:rPr>
          <w:rFonts w:cs="Arial"/>
          <w:b/>
        </w:rPr>
      </w:pPr>
    </w:p>
    <w:p w:rsidR="003B51F3" w:rsidRPr="00CE589D" w:rsidRDefault="003B51F3" w:rsidP="00EC3FFA">
      <w:pPr>
        <w:outlineLvl w:val="0"/>
        <w:rPr>
          <w:rFonts w:cs="Arial"/>
          <w:b/>
        </w:rPr>
      </w:pPr>
      <w:r w:rsidRPr="00CE589D">
        <w:rPr>
          <w:rFonts w:cs="Arial"/>
          <w:b/>
        </w:rPr>
        <w:t xml:space="preserve">Informe de cambios </w:t>
      </w:r>
    </w:p>
    <w:p w:rsidR="00CE341F" w:rsidRPr="00CE589D" w:rsidRDefault="00CE341F" w:rsidP="00CE341F">
      <w:pPr>
        <w:ind w:right="556" w:firstLine="708"/>
        <w:outlineLvl w:val="0"/>
        <w:rPr>
          <w:rFonts w:cs="Arial"/>
          <w:b/>
        </w:rPr>
      </w:pPr>
    </w:p>
    <w:p w:rsidR="00CE341F" w:rsidRPr="00CE589D" w:rsidRDefault="00CE341F" w:rsidP="00EC3FFA">
      <w:pPr>
        <w:ind w:right="556"/>
        <w:jc w:val="both"/>
        <w:rPr>
          <w:rFonts w:cs="Arial"/>
        </w:rPr>
      </w:pPr>
      <w:r w:rsidRPr="00CE589D">
        <w:rPr>
          <w:rFonts w:cs="Arial"/>
        </w:rPr>
        <w:t>Conocer el estado actual de implantación del SGSI en la Subdirección de Tecnologías de Información y Comunicaciones del Instituto, para así realizar acciones de mejora continua, indicando y describiendo los documentos base para la realización del Informe de evaluación del SGSI:</w:t>
      </w:r>
    </w:p>
    <w:p w:rsidR="00CE341F" w:rsidRPr="00CE589D" w:rsidRDefault="00CE341F" w:rsidP="00CE341F">
      <w:pPr>
        <w:rPr>
          <w:rFonts w:cs="Arial"/>
          <w:i/>
          <w:color w:val="0000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06"/>
        <w:gridCol w:w="1595"/>
        <w:gridCol w:w="1755"/>
        <w:gridCol w:w="2836"/>
      </w:tblGrid>
      <w:tr w:rsidR="00CE341F" w:rsidRPr="00FE7DBC" w:rsidTr="00FE7DBC">
        <w:trPr>
          <w:trHeight w:val="254"/>
          <w:tblHeader/>
          <w:jc w:val="center"/>
        </w:trPr>
        <w:tc>
          <w:tcPr>
            <w:tcW w:w="2134" w:type="pct"/>
            <w:shd w:val="clear" w:color="auto" w:fill="B8CCE4"/>
            <w:vAlign w:val="center"/>
            <w:hideMark/>
          </w:tcPr>
          <w:p w:rsidR="00CE341F" w:rsidRPr="00FE7DBC" w:rsidRDefault="00CE341F" w:rsidP="003605CC">
            <w:pPr>
              <w:jc w:val="center"/>
              <w:rPr>
                <w:rFonts w:cs="Arial"/>
                <w:b/>
              </w:rPr>
            </w:pPr>
            <w:r w:rsidRPr="00FE7DBC">
              <w:rPr>
                <w:rFonts w:cs="Arial"/>
                <w:b/>
              </w:rPr>
              <w:t>Nombre de la Tarea</w:t>
            </w:r>
          </w:p>
        </w:tc>
        <w:tc>
          <w:tcPr>
            <w:tcW w:w="739" w:type="pct"/>
            <w:shd w:val="clear" w:color="auto" w:fill="B8CCE4"/>
            <w:vAlign w:val="center"/>
            <w:hideMark/>
          </w:tcPr>
          <w:p w:rsidR="00CE341F" w:rsidRPr="00FE7DBC" w:rsidRDefault="00CE341F" w:rsidP="003605CC">
            <w:pPr>
              <w:jc w:val="center"/>
              <w:rPr>
                <w:rFonts w:cs="Arial"/>
                <w:b/>
              </w:rPr>
            </w:pPr>
            <w:r w:rsidRPr="00FE7DBC">
              <w:rPr>
                <w:rFonts w:cs="Arial"/>
                <w:b/>
              </w:rPr>
              <w:t>Comienzo</w:t>
            </w:r>
          </w:p>
        </w:tc>
        <w:tc>
          <w:tcPr>
            <w:tcW w:w="813" w:type="pct"/>
            <w:shd w:val="clear" w:color="auto" w:fill="B8CCE4"/>
            <w:vAlign w:val="center"/>
            <w:hideMark/>
          </w:tcPr>
          <w:p w:rsidR="00CE341F" w:rsidRPr="00FE7DBC" w:rsidRDefault="00CE341F" w:rsidP="003605CC">
            <w:pPr>
              <w:jc w:val="center"/>
              <w:rPr>
                <w:rFonts w:cs="Arial"/>
                <w:b/>
              </w:rPr>
            </w:pPr>
            <w:r w:rsidRPr="00FE7DBC">
              <w:rPr>
                <w:rFonts w:cs="Arial"/>
                <w:b/>
              </w:rPr>
              <w:t>Fin</w:t>
            </w:r>
          </w:p>
        </w:tc>
        <w:tc>
          <w:tcPr>
            <w:tcW w:w="1314" w:type="pct"/>
            <w:shd w:val="clear" w:color="auto" w:fill="B8CCE4"/>
            <w:vAlign w:val="center"/>
          </w:tcPr>
          <w:p w:rsidR="00CE341F" w:rsidRPr="00FE7DBC" w:rsidRDefault="00CE341F" w:rsidP="003605CC">
            <w:pPr>
              <w:jc w:val="center"/>
              <w:rPr>
                <w:rFonts w:cs="Arial"/>
                <w:b/>
              </w:rPr>
            </w:pPr>
            <w:r w:rsidRPr="00FE7DBC">
              <w:rPr>
                <w:rFonts w:cs="Arial"/>
                <w:b/>
              </w:rPr>
              <w:t>% completado</w:t>
            </w:r>
          </w:p>
        </w:tc>
      </w:tr>
      <w:tr w:rsidR="00CE341F" w:rsidRPr="00FE7DBC" w:rsidTr="00035C64">
        <w:trPr>
          <w:trHeight w:val="761"/>
          <w:jc w:val="center"/>
        </w:trPr>
        <w:tc>
          <w:tcPr>
            <w:tcW w:w="2134" w:type="pct"/>
            <w:shd w:val="clear" w:color="auto" w:fill="auto"/>
            <w:vAlign w:val="center"/>
          </w:tcPr>
          <w:p w:rsidR="00CE341F" w:rsidRPr="00FE7DBC" w:rsidRDefault="00CE341F" w:rsidP="00CE341F">
            <w:pPr>
              <w:spacing w:after="100" w:afterAutospacing="1"/>
              <w:jc w:val="both"/>
              <w:rPr>
                <w:rFonts w:cs="Arial"/>
                <w:b/>
              </w:rPr>
            </w:pPr>
          </w:p>
        </w:tc>
        <w:tc>
          <w:tcPr>
            <w:tcW w:w="739" w:type="pct"/>
            <w:shd w:val="clear" w:color="auto" w:fill="auto"/>
            <w:vAlign w:val="center"/>
          </w:tcPr>
          <w:p w:rsidR="00CE341F" w:rsidRPr="00FE7DBC" w:rsidRDefault="00CE341F" w:rsidP="00CE341F">
            <w:pPr>
              <w:spacing w:after="100" w:afterAutospacing="1"/>
              <w:jc w:val="center"/>
              <w:rPr>
                <w:rFonts w:cs="Arial"/>
              </w:rPr>
            </w:pPr>
          </w:p>
        </w:tc>
        <w:tc>
          <w:tcPr>
            <w:tcW w:w="813" w:type="pct"/>
            <w:shd w:val="clear" w:color="auto" w:fill="auto"/>
            <w:vAlign w:val="center"/>
          </w:tcPr>
          <w:p w:rsidR="00CE341F" w:rsidRPr="00FE7DBC" w:rsidRDefault="00CE341F" w:rsidP="00CE341F">
            <w:pPr>
              <w:spacing w:after="100" w:afterAutospacing="1"/>
              <w:jc w:val="center"/>
              <w:rPr>
                <w:rFonts w:cs="Arial"/>
              </w:rPr>
            </w:pPr>
          </w:p>
        </w:tc>
        <w:tc>
          <w:tcPr>
            <w:tcW w:w="1314" w:type="pct"/>
            <w:shd w:val="clear" w:color="auto" w:fill="auto"/>
            <w:vAlign w:val="center"/>
          </w:tcPr>
          <w:p w:rsidR="00CE341F" w:rsidRPr="00FE7DBC" w:rsidRDefault="00CE341F" w:rsidP="00CE341F">
            <w:pPr>
              <w:spacing w:after="100" w:afterAutospacing="1"/>
              <w:jc w:val="center"/>
              <w:rPr>
                <w:rFonts w:cs="Arial"/>
              </w:rPr>
            </w:pPr>
          </w:p>
        </w:tc>
      </w:tr>
      <w:tr w:rsidR="00CE341F" w:rsidRPr="00FE7DBC" w:rsidTr="00035C64">
        <w:trPr>
          <w:jc w:val="center"/>
        </w:trPr>
        <w:tc>
          <w:tcPr>
            <w:tcW w:w="2134" w:type="pct"/>
            <w:shd w:val="clear" w:color="auto" w:fill="auto"/>
            <w:vAlign w:val="center"/>
          </w:tcPr>
          <w:p w:rsidR="00CE341F" w:rsidRPr="00FE7DBC" w:rsidRDefault="00CE341F" w:rsidP="00A56F00">
            <w:pPr>
              <w:ind w:left="284"/>
              <w:jc w:val="both"/>
              <w:rPr>
                <w:rFonts w:cs="Arial"/>
              </w:rPr>
            </w:pPr>
          </w:p>
        </w:tc>
        <w:tc>
          <w:tcPr>
            <w:tcW w:w="739" w:type="pct"/>
            <w:shd w:val="clear" w:color="auto" w:fill="auto"/>
            <w:vAlign w:val="center"/>
          </w:tcPr>
          <w:p w:rsidR="00CE341F" w:rsidRPr="00FE7DBC" w:rsidRDefault="00CE341F" w:rsidP="003605CC">
            <w:pPr>
              <w:jc w:val="center"/>
              <w:rPr>
                <w:rFonts w:cs="Arial"/>
              </w:rPr>
            </w:pPr>
          </w:p>
        </w:tc>
        <w:tc>
          <w:tcPr>
            <w:tcW w:w="813" w:type="pct"/>
            <w:shd w:val="clear" w:color="auto" w:fill="auto"/>
            <w:vAlign w:val="center"/>
          </w:tcPr>
          <w:p w:rsidR="00CE341F" w:rsidRPr="00FE7DBC" w:rsidRDefault="00CE341F" w:rsidP="003605CC">
            <w:pPr>
              <w:jc w:val="center"/>
              <w:rPr>
                <w:rFonts w:cs="Arial"/>
              </w:rPr>
            </w:pPr>
          </w:p>
        </w:tc>
        <w:tc>
          <w:tcPr>
            <w:tcW w:w="1314" w:type="pct"/>
            <w:shd w:val="clear" w:color="auto" w:fill="auto"/>
            <w:vAlign w:val="center"/>
          </w:tcPr>
          <w:p w:rsidR="00CE341F" w:rsidRPr="00FE7DBC" w:rsidRDefault="00CE341F" w:rsidP="003605CC">
            <w:pPr>
              <w:jc w:val="center"/>
              <w:rPr>
                <w:rFonts w:cs="Arial"/>
              </w:rPr>
            </w:pPr>
          </w:p>
        </w:tc>
      </w:tr>
      <w:tr w:rsidR="00CE341F" w:rsidRPr="00FE7DBC" w:rsidTr="00035C64">
        <w:trPr>
          <w:jc w:val="center"/>
        </w:trPr>
        <w:tc>
          <w:tcPr>
            <w:tcW w:w="2134" w:type="pct"/>
            <w:shd w:val="clear" w:color="auto" w:fill="auto"/>
            <w:vAlign w:val="center"/>
          </w:tcPr>
          <w:p w:rsidR="00CE341F" w:rsidRPr="00FE7DBC" w:rsidRDefault="00CE341F" w:rsidP="00A56F00">
            <w:pPr>
              <w:ind w:left="284"/>
              <w:jc w:val="both"/>
              <w:rPr>
                <w:rFonts w:cs="Arial"/>
              </w:rPr>
            </w:pPr>
          </w:p>
        </w:tc>
        <w:tc>
          <w:tcPr>
            <w:tcW w:w="739" w:type="pct"/>
            <w:shd w:val="clear" w:color="auto" w:fill="auto"/>
            <w:vAlign w:val="center"/>
          </w:tcPr>
          <w:p w:rsidR="00CE341F" w:rsidRPr="00FE7DBC" w:rsidRDefault="00CE341F" w:rsidP="003605CC">
            <w:pPr>
              <w:jc w:val="center"/>
              <w:rPr>
                <w:rFonts w:cs="Arial"/>
              </w:rPr>
            </w:pPr>
          </w:p>
        </w:tc>
        <w:tc>
          <w:tcPr>
            <w:tcW w:w="813" w:type="pct"/>
            <w:shd w:val="clear" w:color="auto" w:fill="auto"/>
            <w:vAlign w:val="center"/>
          </w:tcPr>
          <w:p w:rsidR="00CE341F" w:rsidRPr="00FE7DBC" w:rsidRDefault="00CE341F" w:rsidP="003605CC">
            <w:pPr>
              <w:jc w:val="center"/>
              <w:rPr>
                <w:rFonts w:cs="Arial"/>
              </w:rPr>
            </w:pPr>
          </w:p>
        </w:tc>
        <w:tc>
          <w:tcPr>
            <w:tcW w:w="1314" w:type="pct"/>
            <w:shd w:val="clear" w:color="auto" w:fill="auto"/>
            <w:vAlign w:val="center"/>
          </w:tcPr>
          <w:p w:rsidR="00CE341F" w:rsidRPr="00FE7DBC" w:rsidRDefault="00CE341F" w:rsidP="003605CC">
            <w:pPr>
              <w:jc w:val="center"/>
              <w:rPr>
                <w:rFonts w:cs="Arial"/>
              </w:rPr>
            </w:pPr>
          </w:p>
        </w:tc>
      </w:tr>
      <w:tr w:rsidR="00CE341F" w:rsidRPr="00FE7DBC" w:rsidTr="00EC3FFA">
        <w:trPr>
          <w:trHeight w:val="576"/>
          <w:jc w:val="center"/>
        </w:trPr>
        <w:tc>
          <w:tcPr>
            <w:tcW w:w="2134" w:type="pct"/>
            <w:shd w:val="clear" w:color="auto" w:fill="auto"/>
            <w:vAlign w:val="center"/>
          </w:tcPr>
          <w:p w:rsidR="00CE341F" w:rsidRPr="00FE7DBC" w:rsidRDefault="00CE341F" w:rsidP="00A56F00">
            <w:pPr>
              <w:ind w:left="284"/>
              <w:jc w:val="both"/>
              <w:rPr>
                <w:rFonts w:cs="Arial"/>
              </w:rPr>
            </w:pPr>
          </w:p>
        </w:tc>
        <w:tc>
          <w:tcPr>
            <w:tcW w:w="739" w:type="pct"/>
            <w:shd w:val="clear" w:color="auto" w:fill="auto"/>
            <w:vAlign w:val="center"/>
          </w:tcPr>
          <w:p w:rsidR="00CE341F" w:rsidRPr="00FE7DBC" w:rsidRDefault="00CE341F" w:rsidP="00E31E60">
            <w:pPr>
              <w:jc w:val="center"/>
              <w:rPr>
                <w:rFonts w:cs="Arial"/>
              </w:rPr>
            </w:pPr>
          </w:p>
        </w:tc>
        <w:tc>
          <w:tcPr>
            <w:tcW w:w="813" w:type="pct"/>
            <w:shd w:val="clear" w:color="auto" w:fill="auto"/>
            <w:vAlign w:val="center"/>
          </w:tcPr>
          <w:p w:rsidR="00CE341F" w:rsidRPr="00FE7DBC" w:rsidRDefault="00CE341F" w:rsidP="00E31E60">
            <w:pPr>
              <w:jc w:val="center"/>
              <w:rPr>
                <w:rFonts w:cs="Arial"/>
              </w:rPr>
            </w:pPr>
          </w:p>
        </w:tc>
        <w:tc>
          <w:tcPr>
            <w:tcW w:w="1314" w:type="pct"/>
            <w:shd w:val="clear" w:color="auto" w:fill="auto"/>
            <w:vAlign w:val="center"/>
          </w:tcPr>
          <w:p w:rsidR="00CE341F" w:rsidRPr="00FE7DBC" w:rsidRDefault="00CE341F" w:rsidP="003605CC">
            <w:pPr>
              <w:jc w:val="center"/>
              <w:rPr>
                <w:rFonts w:cs="Arial"/>
              </w:rPr>
            </w:pPr>
          </w:p>
        </w:tc>
      </w:tr>
    </w:tbl>
    <w:p w:rsidR="00CE341F" w:rsidRPr="00CE589D" w:rsidRDefault="00CE341F" w:rsidP="00CE341F">
      <w:pPr>
        <w:jc w:val="both"/>
        <w:rPr>
          <w:rFonts w:cs="Arial"/>
        </w:rPr>
      </w:pPr>
    </w:p>
    <w:p w:rsidR="00CE341F" w:rsidRDefault="00CE341F" w:rsidP="00CE341F">
      <w:pPr>
        <w:jc w:val="both"/>
        <w:rPr>
          <w:rFonts w:cs="Arial"/>
        </w:rPr>
      </w:pPr>
      <w:r w:rsidRPr="00CE589D">
        <w:rPr>
          <w:rFonts w:cs="Arial"/>
        </w:rPr>
        <w:t>El SGSI se encuentra en implementación, por este motivo no ha sido posible identificar ni documentar incidentes.</w:t>
      </w:r>
    </w:p>
    <w:p w:rsidR="00A56F00" w:rsidRDefault="00A56F00" w:rsidP="00CE341F">
      <w:pPr>
        <w:jc w:val="both"/>
        <w:rPr>
          <w:rFonts w:cs="Arial"/>
        </w:rPr>
      </w:pPr>
    </w:p>
    <w:p w:rsidR="00A56F00" w:rsidRDefault="00A56F00" w:rsidP="00CE341F">
      <w:pPr>
        <w:jc w:val="both"/>
        <w:rPr>
          <w:rFonts w:cs="Arial"/>
        </w:rPr>
      </w:pPr>
    </w:p>
    <w:p w:rsidR="00A56F00" w:rsidRDefault="00A56F00" w:rsidP="00CE341F">
      <w:pPr>
        <w:jc w:val="both"/>
        <w:rPr>
          <w:rFonts w:cs="Arial"/>
        </w:rPr>
      </w:pPr>
    </w:p>
    <w:p w:rsidR="00C740FD" w:rsidRDefault="00C740FD" w:rsidP="00CE341F">
      <w:pPr>
        <w:jc w:val="both"/>
        <w:rPr>
          <w:rFonts w:cs="Arial"/>
        </w:rPr>
      </w:pPr>
    </w:p>
    <w:p w:rsidR="00C740FD" w:rsidRDefault="00C740FD" w:rsidP="00CE341F">
      <w:pPr>
        <w:jc w:val="both"/>
        <w:rPr>
          <w:rFonts w:cs="Arial"/>
        </w:rPr>
      </w:pPr>
    </w:p>
    <w:p w:rsidR="00C740FD" w:rsidRDefault="00C740FD" w:rsidP="00CE341F">
      <w:pPr>
        <w:jc w:val="both"/>
        <w:rPr>
          <w:rFonts w:cs="Arial"/>
        </w:rPr>
      </w:pPr>
    </w:p>
    <w:p w:rsidR="00C740FD" w:rsidRDefault="00C740FD" w:rsidP="00CE341F">
      <w:pPr>
        <w:jc w:val="both"/>
        <w:rPr>
          <w:rFonts w:cs="Arial"/>
        </w:rPr>
      </w:pPr>
    </w:p>
    <w:p w:rsidR="00C740FD" w:rsidRDefault="00C740FD" w:rsidP="00CE341F">
      <w:pPr>
        <w:jc w:val="both"/>
        <w:rPr>
          <w:rFonts w:cs="Arial"/>
        </w:rPr>
      </w:pPr>
    </w:p>
    <w:p w:rsidR="00C740FD" w:rsidRPr="00CE589D" w:rsidRDefault="00C740FD" w:rsidP="00CE341F">
      <w:pPr>
        <w:jc w:val="both"/>
        <w:rPr>
          <w:rFonts w:cs="Arial"/>
        </w:rPr>
      </w:pPr>
    </w:p>
    <w:p w:rsidR="003B51F3" w:rsidRPr="0054583B" w:rsidRDefault="003B51F3" w:rsidP="00CE341F">
      <w:pPr>
        <w:pStyle w:val="Ttulo1"/>
      </w:pPr>
      <w:bookmarkStart w:id="10" w:name="_Toc383082551"/>
      <w:r w:rsidRPr="0054583B">
        <w:t>Seguimiento a las acciones de Mejora del SGSI</w:t>
      </w:r>
      <w:bookmarkEnd w:id="10"/>
    </w:p>
    <w:p w:rsidR="003B51F3" w:rsidRDefault="003B51F3" w:rsidP="003B51F3">
      <w:pPr>
        <w:outlineLvl w:val="0"/>
        <w:rPr>
          <w:rFonts w:cs="Arial"/>
          <w:b/>
          <w:sz w:val="20"/>
          <w:szCs w:val="20"/>
        </w:rPr>
      </w:pPr>
    </w:p>
    <w:p w:rsidR="003B51F3" w:rsidRPr="00CE589D" w:rsidRDefault="003B51F3" w:rsidP="00FC6120">
      <w:pPr>
        <w:outlineLvl w:val="0"/>
        <w:rPr>
          <w:rFonts w:cs="Arial"/>
          <w:b/>
        </w:rPr>
      </w:pPr>
      <w:r w:rsidRPr="00CE589D">
        <w:rPr>
          <w:rFonts w:cs="Arial"/>
          <w:b/>
        </w:rPr>
        <w:t>Seguimiento de las acciones de mejora</w:t>
      </w:r>
    </w:p>
    <w:p w:rsidR="00FC6120" w:rsidRPr="00CE589D" w:rsidRDefault="00FC6120" w:rsidP="00FC6120">
      <w:pPr>
        <w:outlineLvl w:val="0"/>
        <w:rPr>
          <w:rFonts w:cs="Arial"/>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020"/>
        <w:gridCol w:w="1647"/>
        <w:gridCol w:w="2438"/>
        <w:gridCol w:w="2293"/>
        <w:gridCol w:w="1580"/>
      </w:tblGrid>
      <w:tr w:rsidR="00760E24" w:rsidRPr="00FE7DBC" w:rsidTr="00FE7DBC">
        <w:trPr>
          <w:trHeight w:val="344"/>
          <w:jc w:val="center"/>
        </w:trPr>
        <w:tc>
          <w:tcPr>
            <w:tcW w:w="1383" w:type="pct"/>
            <w:shd w:val="clear" w:color="auto" w:fill="B8CCE4"/>
            <w:vAlign w:val="center"/>
          </w:tcPr>
          <w:p w:rsidR="003B51F3" w:rsidRPr="00FE7DBC" w:rsidRDefault="003B51F3" w:rsidP="003605CC">
            <w:pPr>
              <w:spacing w:after="100" w:afterAutospacing="1"/>
              <w:jc w:val="center"/>
              <w:rPr>
                <w:rFonts w:cs="Arial"/>
                <w:b/>
              </w:rPr>
            </w:pPr>
            <w:r w:rsidRPr="00FE7DBC">
              <w:rPr>
                <w:rFonts w:cs="Arial"/>
                <w:b/>
              </w:rPr>
              <w:t>Acciones de mejora preventivas / correctivas</w:t>
            </w:r>
          </w:p>
        </w:tc>
        <w:tc>
          <w:tcPr>
            <w:tcW w:w="720" w:type="pct"/>
            <w:shd w:val="clear" w:color="auto" w:fill="B8CCE4"/>
            <w:vAlign w:val="center"/>
          </w:tcPr>
          <w:p w:rsidR="003B51F3" w:rsidRPr="00FE7DBC" w:rsidRDefault="003B51F3" w:rsidP="003605CC">
            <w:pPr>
              <w:spacing w:after="100" w:afterAutospacing="1"/>
              <w:jc w:val="center"/>
              <w:rPr>
                <w:rFonts w:cs="Arial"/>
                <w:b/>
              </w:rPr>
            </w:pPr>
            <w:r w:rsidRPr="00FE7DBC">
              <w:rPr>
                <w:rFonts w:cs="Arial"/>
                <w:b/>
              </w:rPr>
              <w:t>Nivel de cumplimiento</w:t>
            </w:r>
          </w:p>
        </w:tc>
        <w:tc>
          <w:tcPr>
            <w:tcW w:w="1118" w:type="pct"/>
            <w:shd w:val="clear" w:color="auto" w:fill="B8CCE4"/>
            <w:vAlign w:val="center"/>
          </w:tcPr>
          <w:p w:rsidR="003B51F3" w:rsidRPr="00FE7DBC" w:rsidRDefault="003B51F3" w:rsidP="003605CC">
            <w:pPr>
              <w:spacing w:after="100" w:afterAutospacing="1"/>
              <w:jc w:val="center"/>
              <w:rPr>
                <w:rFonts w:cs="Arial"/>
                <w:b/>
              </w:rPr>
            </w:pPr>
            <w:r w:rsidRPr="00FE7DBC">
              <w:rPr>
                <w:rFonts w:cs="Arial"/>
                <w:b/>
              </w:rPr>
              <w:t>Hallazgos o áreas de oportunidad</w:t>
            </w:r>
          </w:p>
        </w:tc>
        <w:tc>
          <w:tcPr>
            <w:tcW w:w="1052" w:type="pct"/>
            <w:shd w:val="clear" w:color="auto" w:fill="B8CCE4"/>
            <w:vAlign w:val="center"/>
          </w:tcPr>
          <w:p w:rsidR="003B51F3" w:rsidRPr="00FE7DBC" w:rsidRDefault="003B51F3" w:rsidP="003605CC">
            <w:pPr>
              <w:spacing w:after="100" w:afterAutospacing="1"/>
              <w:jc w:val="center"/>
              <w:rPr>
                <w:rFonts w:cs="Arial"/>
                <w:b/>
              </w:rPr>
            </w:pPr>
            <w:r w:rsidRPr="00FE7DBC">
              <w:rPr>
                <w:rFonts w:cs="Arial"/>
                <w:b/>
              </w:rPr>
              <w:t>Impacto y mejora de la eficiencia</w:t>
            </w:r>
          </w:p>
        </w:tc>
        <w:tc>
          <w:tcPr>
            <w:tcW w:w="727" w:type="pct"/>
            <w:shd w:val="clear" w:color="auto" w:fill="B8CCE4"/>
            <w:vAlign w:val="center"/>
          </w:tcPr>
          <w:p w:rsidR="003B51F3" w:rsidRPr="00FE7DBC" w:rsidRDefault="003B51F3" w:rsidP="003605CC">
            <w:pPr>
              <w:spacing w:after="100" w:afterAutospacing="1"/>
              <w:jc w:val="center"/>
              <w:rPr>
                <w:rFonts w:cs="Arial"/>
                <w:b/>
              </w:rPr>
            </w:pPr>
            <w:r w:rsidRPr="00FE7DBC">
              <w:rPr>
                <w:rFonts w:cs="Arial"/>
                <w:b/>
              </w:rPr>
              <w:t>Nueva fecha compromiso para revisión</w:t>
            </w:r>
          </w:p>
        </w:tc>
      </w:tr>
      <w:tr w:rsidR="00AF2FDA" w:rsidRPr="00FE7DBC" w:rsidTr="00760E24">
        <w:trPr>
          <w:trHeight w:hRule="exact" w:val="454"/>
          <w:jc w:val="center"/>
        </w:trPr>
        <w:tc>
          <w:tcPr>
            <w:tcW w:w="1383" w:type="pct"/>
            <w:vAlign w:val="center"/>
          </w:tcPr>
          <w:p w:rsidR="00AF2FDA" w:rsidRPr="00FE7DBC" w:rsidRDefault="00AF2FDA" w:rsidP="00A56F00">
            <w:pPr>
              <w:jc w:val="center"/>
              <w:rPr>
                <w:rFonts w:cs="Arial"/>
                <w:sz w:val="20"/>
              </w:rPr>
            </w:pPr>
          </w:p>
        </w:tc>
        <w:tc>
          <w:tcPr>
            <w:tcW w:w="720" w:type="pct"/>
            <w:vAlign w:val="center"/>
          </w:tcPr>
          <w:p w:rsidR="00AF2FDA" w:rsidRPr="00FE7DBC" w:rsidRDefault="00AF2FDA" w:rsidP="00A56F00">
            <w:pPr>
              <w:jc w:val="center"/>
              <w:rPr>
                <w:rFonts w:cs="Arial"/>
                <w:sz w:val="20"/>
              </w:rPr>
            </w:pPr>
          </w:p>
        </w:tc>
        <w:tc>
          <w:tcPr>
            <w:tcW w:w="1118" w:type="pct"/>
            <w:vAlign w:val="center"/>
          </w:tcPr>
          <w:p w:rsidR="00AF2FDA" w:rsidRPr="00FE7DBC" w:rsidRDefault="00AF2FDA" w:rsidP="00A56F00">
            <w:pPr>
              <w:jc w:val="center"/>
              <w:rPr>
                <w:rFonts w:cs="Arial"/>
                <w:sz w:val="20"/>
              </w:rPr>
            </w:pPr>
          </w:p>
        </w:tc>
        <w:tc>
          <w:tcPr>
            <w:tcW w:w="1052" w:type="pct"/>
            <w:vAlign w:val="center"/>
          </w:tcPr>
          <w:p w:rsidR="00AF2FDA" w:rsidRPr="00FE7DBC" w:rsidRDefault="00AF2FDA" w:rsidP="00A56F00">
            <w:pPr>
              <w:jc w:val="center"/>
              <w:rPr>
                <w:rFonts w:cs="Arial"/>
                <w:sz w:val="20"/>
              </w:rPr>
            </w:pPr>
          </w:p>
        </w:tc>
        <w:tc>
          <w:tcPr>
            <w:tcW w:w="727" w:type="pct"/>
            <w:vAlign w:val="center"/>
          </w:tcPr>
          <w:p w:rsidR="00AF2FDA" w:rsidRPr="00FE7DBC" w:rsidRDefault="00AF2FDA" w:rsidP="00A56F00">
            <w:pPr>
              <w:jc w:val="center"/>
              <w:rPr>
                <w:rFonts w:cs="Arial"/>
                <w:sz w:val="20"/>
              </w:rPr>
            </w:pPr>
          </w:p>
        </w:tc>
      </w:tr>
      <w:tr w:rsidR="00AF2FDA" w:rsidRPr="00FE7DBC" w:rsidTr="00760E24">
        <w:trPr>
          <w:trHeight w:hRule="exact" w:val="454"/>
          <w:jc w:val="center"/>
        </w:trPr>
        <w:tc>
          <w:tcPr>
            <w:tcW w:w="1383" w:type="pct"/>
            <w:vAlign w:val="center"/>
          </w:tcPr>
          <w:p w:rsidR="00AF2FDA" w:rsidRPr="00FE7DBC" w:rsidRDefault="00AF2FDA" w:rsidP="003605CC">
            <w:pPr>
              <w:rPr>
                <w:rFonts w:cs="Arial"/>
              </w:rPr>
            </w:pPr>
          </w:p>
        </w:tc>
        <w:tc>
          <w:tcPr>
            <w:tcW w:w="720" w:type="pct"/>
            <w:vAlign w:val="center"/>
          </w:tcPr>
          <w:p w:rsidR="00AF2FDA" w:rsidRPr="00FE7DBC" w:rsidRDefault="00AF2FDA" w:rsidP="003605CC">
            <w:pPr>
              <w:rPr>
                <w:rFonts w:cs="Arial"/>
              </w:rPr>
            </w:pPr>
          </w:p>
        </w:tc>
        <w:tc>
          <w:tcPr>
            <w:tcW w:w="1118" w:type="pct"/>
            <w:vAlign w:val="center"/>
          </w:tcPr>
          <w:p w:rsidR="00AF2FDA" w:rsidRPr="00FE7DBC" w:rsidRDefault="00AF2FDA" w:rsidP="003605CC">
            <w:pPr>
              <w:rPr>
                <w:rFonts w:cs="Arial"/>
              </w:rPr>
            </w:pPr>
          </w:p>
        </w:tc>
        <w:tc>
          <w:tcPr>
            <w:tcW w:w="1052" w:type="pct"/>
            <w:vAlign w:val="center"/>
          </w:tcPr>
          <w:p w:rsidR="00AF2FDA" w:rsidRPr="00FE7DBC" w:rsidRDefault="00AF2FDA" w:rsidP="003605CC">
            <w:pPr>
              <w:rPr>
                <w:rFonts w:cs="Arial"/>
              </w:rPr>
            </w:pPr>
          </w:p>
        </w:tc>
        <w:tc>
          <w:tcPr>
            <w:tcW w:w="727" w:type="pct"/>
            <w:vAlign w:val="center"/>
          </w:tcPr>
          <w:p w:rsidR="00AF2FDA" w:rsidRPr="00FE7DBC" w:rsidRDefault="00AF2FDA" w:rsidP="003605CC">
            <w:pPr>
              <w:rPr>
                <w:rFonts w:cs="Arial"/>
              </w:rPr>
            </w:pPr>
          </w:p>
        </w:tc>
      </w:tr>
      <w:tr w:rsidR="00AF2FDA" w:rsidRPr="00FE7DBC" w:rsidTr="00760E24">
        <w:trPr>
          <w:trHeight w:hRule="exact" w:val="454"/>
          <w:jc w:val="center"/>
        </w:trPr>
        <w:tc>
          <w:tcPr>
            <w:tcW w:w="1383" w:type="pct"/>
            <w:vAlign w:val="center"/>
          </w:tcPr>
          <w:p w:rsidR="00AF2FDA" w:rsidRPr="00FE7DBC" w:rsidRDefault="00AF2FDA" w:rsidP="003605CC">
            <w:pPr>
              <w:rPr>
                <w:rFonts w:cs="Arial"/>
              </w:rPr>
            </w:pPr>
          </w:p>
        </w:tc>
        <w:tc>
          <w:tcPr>
            <w:tcW w:w="720" w:type="pct"/>
            <w:vAlign w:val="center"/>
          </w:tcPr>
          <w:p w:rsidR="00AF2FDA" w:rsidRPr="00FE7DBC" w:rsidRDefault="00AF2FDA" w:rsidP="003605CC">
            <w:pPr>
              <w:rPr>
                <w:rFonts w:cs="Arial"/>
              </w:rPr>
            </w:pPr>
          </w:p>
        </w:tc>
        <w:tc>
          <w:tcPr>
            <w:tcW w:w="1118" w:type="pct"/>
            <w:vAlign w:val="center"/>
          </w:tcPr>
          <w:p w:rsidR="00AF2FDA" w:rsidRPr="00FE7DBC" w:rsidRDefault="00AF2FDA" w:rsidP="003605CC">
            <w:pPr>
              <w:rPr>
                <w:rFonts w:cs="Arial"/>
              </w:rPr>
            </w:pPr>
          </w:p>
        </w:tc>
        <w:tc>
          <w:tcPr>
            <w:tcW w:w="1052" w:type="pct"/>
            <w:vAlign w:val="center"/>
          </w:tcPr>
          <w:p w:rsidR="00AF2FDA" w:rsidRPr="00FE7DBC" w:rsidRDefault="00AF2FDA" w:rsidP="003605CC">
            <w:pPr>
              <w:rPr>
                <w:rFonts w:cs="Arial"/>
              </w:rPr>
            </w:pPr>
          </w:p>
        </w:tc>
        <w:tc>
          <w:tcPr>
            <w:tcW w:w="727" w:type="pct"/>
            <w:vAlign w:val="center"/>
          </w:tcPr>
          <w:p w:rsidR="00AF2FDA" w:rsidRPr="00FE7DBC" w:rsidRDefault="00AF2FDA" w:rsidP="003605CC">
            <w:pPr>
              <w:rPr>
                <w:rFonts w:cs="Arial"/>
              </w:rPr>
            </w:pPr>
          </w:p>
        </w:tc>
      </w:tr>
    </w:tbl>
    <w:p w:rsidR="003B51F3" w:rsidRDefault="003B51F3" w:rsidP="003B51F3">
      <w:pPr>
        <w:ind w:left="57"/>
        <w:outlineLvl w:val="0"/>
        <w:rPr>
          <w:rFonts w:cs="Arial"/>
          <w:b/>
          <w:sz w:val="20"/>
          <w:szCs w:val="20"/>
        </w:rPr>
      </w:pPr>
    </w:p>
    <w:p w:rsidR="00AF2FDA" w:rsidRPr="00CE589D" w:rsidRDefault="00AF2FDA" w:rsidP="00AF2FDA">
      <w:pPr>
        <w:rPr>
          <w:rFonts w:cs="Arial"/>
          <w:i/>
          <w:color w:val="0000FF"/>
          <w:sz w:val="20"/>
          <w:szCs w:val="18"/>
        </w:rPr>
      </w:pPr>
    </w:p>
    <w:p w:rsidR="003B51F3" w:rsidRDefault="003B51F3" w:rsidP="00CE341F">
      <w:pPr>
        <w:pStyle w:val="Ttulo1"/>
        <w:numPr>
          <w:ilvl w:val="0"/>
          <w:numId w:val="0"/>
        </w:numPr>
        <w:ind w:left="567"/>
      </w:pPr>
    </w:p>
    <w:p w:rsidR="00E31E60" w:rsidRDefault="00E31E60" w:rsidP="00E31E60">
      <w:pPr>
        <w:rPr>
          <w:lang w:val="es-ES_tradnl" w:eastAsia="es-ES"/>
        </w:rPr>
      </w:pPr>
    </w:p>
    <w:p w:rsidR="00E31E60" w:rsidRPr="00E31E60" w:rsidRDefault="00E31E60" w:rsidP="00E31E60">
      <w:pPr>
        <w:rPr>
          <w:lang w:val="es-ES_tradnl" w:eastAsia="es-ES"/>
        </w:rPr>
      </w:pPr>
    </w:p>
    <w:p w:rsidR="00A56F00" w:rsidRDefault="00A56F00" w:rsidP="00A56F00">
      <w:pPr>
        <w:rPr>
          <w:lang w:val="es-ES_tradnl" w:eastAsia="es-ES"/>
        </w:rPr>
      </w:pPr>
    </w:p>
    <w:p w:rsidR="00A56F00" w:rsidRPr="00A56F00" w:rsidRDefault="00A56F00" w:rsidP="00A56F00">
      <w:pPr>
        <w:rPr>
          <w:lang w:val="es-ES_tradnl" w:eastAsia="es-ES"/>
        </w:rPr>
      </w:pPr>
    </w:p>
    <w:p w:rsidR="003B51F3" w:rsidRPr="003B51F3" w:rsidRDefault="003B51F3" w:rsidP="00CE341F">
      <w:pPr>
        <w:pStyle w:val="Ttulo1"/>
      </w:pPr>
      <w:bookmarkStart w:id="11" w:name="_Toc383082552"/>
      <w:r w:rsidRPr="003B51F3">
        <w:t>Implementación de mejoras al SGSI</w:t>
      </w:r>
      <w:bookmarkEnd w:id="11"/>
    </w:p>
    <w:p w:rsidR="003B51F3" w:rsidRDefault="003B51F3" w:rsidP="003B51F3">
      <w:pPr>
        <w:jc w:val="both"/>
        <w:rPr>
          <w:rFonts w:cs="Arial"/>
          <w:b/>
          <w:sz w:val="20"/>
          <w:szCs w:val="20"/>
          <w:lang w:eastAsia="ar-SA"/>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34"/>
        <w:gridCol w:w="2029"/>
        <w:gridCol w:w="1647"/>
        <w:gridCol w:w="1601"/>
        <w:gridCol w:w="1236"/>
        <w:gridCol w:w="1258"/>
        <w:gridCol w:w="1873"/>
      </w:tblGrid>
      <w:tr w:rsidR="00760E24" w:rsidRPr="00FE7DBC" w:rsidTr="00FE7DBC">
        <w:trPr>
          <w:trHeight w:val="340"/>
          <w:jc w:val="center"/>
        </w:trPr>
        <w:tc>
          <w:tcPr>
            <w:tcW w:w="5000" w:type="pct"/>
            <w:gridSpan w:val="7"/>
            <w:shd w:val="clear" w:color="auto" w:fill="B8CCE4"/>
          </w:tcPr>
          <w:p w:rsidR="00760E24" w:rsidRPr="00FE7DBC" w:rsidRDefault="00760E24" w:rsidP="003605CC">
            <w:pPr>
              <w:spacing w:after="100" w:afterAutospacing="1"/>
              <w:jc w:val="center"/>
              <w:rPr>
                <w:rFonts w:cs="Arial"/>
                <w:b/>
                <w:szCs w:val="20"/>
              </w:rPr>
            </w:pPr>
            <w:r w:rsidRPr="00FE7DBC">
              <w:rPr>
                <w:rFonts w:cs="Arial"/>
                <w:b/>
                <w:szCs w:val="20"/>
              </w:rPr>
              <w:t>Actividades a realizar</w:t>
            </w:r>
          </w:p>
        </w:tc>
      </w:tr>
      <w:tr w:rsidR="00760E24" w:rsidRPr="00FE7DBC" w:rsidTr="00FE7DBC">
        <w:trPr>
          <w:trHeight w:val="454"/>
          <w:jc w:val="center"/>
        </w:trPr>
        <w:tc>
          <w:tcPr>
            <w:tcW w:w="608" w:type="pct"/>
            <w:shd w:val="clear" w:color="auto" w:fill="B8CCE4"/>
            <w:vAlign w:val="center"/>
          </w:tcPr>
          <w:p w:rsidR="003B51F3" w:rsidRPr="00FE7DBC" w:rsidRDefault="003B51F3" w:rsidP="00EC3FFA">
            <w:pPr>
              <w:jc w:val="center"/>
              <w:rPr>
                <w:rFonts w:cs="Arial"/>
                <w:b/>
                <w:szCs w:val="20"/>
              </w:rPr>
            </w:pPr>
            <w:r w:rsidRPr="00FE7DBC">
              <w:rPr>
                <w:rFonts w:cs="Arial"/>
                <w:b/>
                <w:szCs w:val="20"/>
              </w:rPr>
              <w:t>Número Actividad</w:t>
            </w:r>
          </w:p>
          <w:p w:rsidR="003B51F3" w:rsidRPr="00FE7DBC" w:rsidRDefault="003B51F3" w:rsidP="00EC3FFA">
            <w:pPr>
              <w:jc w:val="center"/>
              <w:rPr>
                <w:rFonts w:cs="Arial"/>
                <w:i/>
                <w:color w:val="0000FF"/>
                <w:szCs w:val="18"/>
              </w:rPr>
            </w:pPr>
          </w:p>
        </w:tc>
        <w:tc>
          <w:tcPr>
            <w:tcW w:w="924" w:type="pct"/>
            <w:shd w:val="clear" w:color="auto" w:fill="B8CCE4"/>
            <w:vAlign w:val="center"/>
          </w:tcPr>
          <w:p w:rsidR="003B51F3" w:rsidRPr="00FE7DBC" w:rsidRDefault="003B51F3" w:rsidP="00EC3FFA">
            <w:pPr>
              <w:jc w:val="center"/>
              <w:rPr>
                <w:rFonts w:cs="Arial"/>
                <w:b/>
                <w:szCs w:val="20"/>
              </w:rPr>
            </w:pPr>
            <w:r w:rsidRPr="00FE7DBC">
              <w:rPr>
                <w:rFonts w:cs="Arial"/>
                <w:b/>
                <w:szCs w:val="20"/>
              </w:rPr>
              <w:t>Responsable de la implantación</w:t>
            </w:r>
          </w:p>
          <w:p w:rsidR="003B51F3" w:rsidRPr="00FE7DBC" w:rsidRDefault="003B51F3" w:rsidP="00EC3FFA">
            <w:pPr>
              <w:jc w:val="center"/>
              <w:rPr>
                <w:rFonts w:cs="Arial"/>
                <w:i/>
                <w:color w:val="0000FF"/>
                <w:szCs w:val="18"/>
              </w:rPr>
            </w:pPr>
          </w:p>
        </w:tc>
        <w:tc>
          <w:tcPr>
            <w:tcW w:w="750" w:type="pct"/>
            <w:shd w:val="clear" w:color="auto" w:fill="B8CCE4"/>
            <w:vAlign w:val="center"/>
          </w:tcPr>
          <w:p w:rsidR="003B51F3" w:rsidRPr="00FE7DBC" w:rsidRDefault="003B51F3" w:rsidP="00EC3FFA">
            <w:pPr>
              <w:jc w:val="center"/>
              <w:rPr>
                <w:rFonts w:cs="Arial"/>
                <w:b/>
                <w:szCs w:val="20"/>
              </w:rPr>
            </w:pPr>
            <w:r w:rsidRPr="00FE7DBC">
              <w:rPr>
                <w:rFonts w:cs="Arial"/>
                <w:b/>
                <w:szCs w:val="20"/>
              </w:rPr>
              <w:t>Responsable de verificar el cumplimiento</w:t>
            </w:r>
          </w:p>
          <w:p w:rsidR="003B51F3" w:rsidRPr="00FE7DBC" w:rsidRDefault="003B51F3" w:rsidP="00EC3FFA">
            <w:pPr>
              <w:jc w:val="center"/>
              <w:rPr>
                <w:rFonts w:cs="Arial"/>
                <w:b/>
                <w:szCs w:val="20"/>
              </w:rPr>
            </w:pPr>
          </w:p>
        </w:tc>
        <w:tc>
          <w:tcPr>
            <w:tcW w:w="729" w:type="pct"/>
            <w:shd w:val="clear" w:color="auto" w:fill="B8CCE4"/>
            <w:vAlign w:val="center"/>
          </w:tcPr>
          <w:p w:rsidR="003B51F3" w:rsidRPr="00FE7DBC" w:rsidRDefault="003B51F3" w:rsidP="00EC3FFA">
            <w:pPr>
              <w:jc w:val="center"/>
              <w:rPr>
                <w:rFonts w:cs="Arial"/>
                <w:b/>
                <w:szCs w:val="20"/>
              </w:rPr>
            </w:pPr>
            <w:r w:rsidRPr="00FE7DBC">
              <w:rPr>
                <w:rFonts w:cs="Arial"/>
                <w:b/>
                <w:szCs w:val="20"/>
              </w:rPr>
              <w:t>Descripción</w:t>
            </w:r>
          </w:p>
          <w:p w:rsidR="003B51F3" w:rsidRPr="00FE7DBC" w:rsidRDefault="003B51F3" w:rsidP="00EC3FFA">
            <w:pPr>
              <w:jc w:val="center"/>
              <w:rPr>
                <w:rFonts w:cs="Arial"/>
                <w:i/>
                <w:color w:val="0000FF"/>
                <w:szCs w:val="18"/>
              </w:rPr>
            </w:pPr>
          </w:p>
        </w:tc>
        <w:tc>
          <w:tcPr>
            <w:tcW w:w="563" w:type="pct"/>
            <w:shd w:val="clear" w:color="auto" w:fill="B8CCE4"/>
            <w:vAlign w:val="center"/>
          </w:tcPr>
          <w:p w:rsidR="003B51F3" w:rsidRPr="00FE7DBC" w:rsidRDefault="003B51F3" w:rsidP="00EC3FFA">
            <w:pPr>
              <w:jc w:val="center"/>
              <w:rPr>
                <w:rFonts w:cs="Arial"/>
                <w:b/>
                <w:szCs w:val="20"/>
              </w:rPr>
            </w:pPr>
            <w:r w:rsidRPr="00FE7DBC">
              <w:rPr>
                <w:rFonts w:cs="Arial"/>
                <w:b/>
                <w:szCs w:val="20"/>
              </w:rPr>
              <w:t>Fecha inicio</w:t>
            </w:r>
          </w:p>
          <w:p w:rsidR="003B51F3" w:rsidRPr="00FE7DBC" w:rsidRDefault="003B51F3" w:rsidP="00EC3FFA">
            <w:pPr>
              <w:jc w:val="center"/>
              <w:rPr>
                <w:rFonts w:cs="Arial"/>
                <w:i/>
                <w:color w:val="0000FF"/>
                <w:szCs w:val="18"/>
              </w:rPr>
            </w:pPr>
          </w:p>
        </w:tc>
        <w:tc>
          <w:tcPr>
            <w:tcW w:w="573" w:type="pct"/>
            <w:shd w:val="clear" w:color="auto" w:fill="B8CCE4"/>
            <w:vAlign w:val="center"/>
          </w:tcPr>
          <w:p w:rsidR="003B51F3" w:rsidRPr="00FE7DBC" w:rsidRDefault="003B51F3" w:rsidP="00EC3FFA">
            <w:pPr>
              <w:jc w:val="center"/>
              <w:rPr>
                <w:rFonts w:cs="Arial"/>
                <w:b/>
                <w:szCs w:val="20"/>
              </w:rPr>
            </w:pPr>
            <w:r w:rsidRPr="00FE7DBC">
              <w:rPr>
                <w:rFonts w:cs="Arial"/>
                <w:b/>
                <w:szCs w:val="20"/>
              </w:rPr>
              <w:t>Fecha final</w:t>
            </w:r>
          </w:p>
          <w:p w:rsidR="003B51F3" w:rsidRPr="00FE7DBC" w:rsidRDefault="003B51F3" w:rsidP="00EC3FFA">
            <w:pPr>
              <w:jc w:val="center"/>
              <w:rPr>
                <w:rFonts w:cs="Arial"/>
                <w:i/>
                <w:color w:val="0000FF"/>
                <w:szCs w:val="18"/>
              </w:rPr>
            </w:pPr>
          </w:p>
        </w:tc>
        <w:tc>
          <w:tcPr>
            <w:tcW w:w="853" w:type="pct"/>
            <w:shd w:val="clear" w:color="auto" w:fill="B8CCE4"/>
            <w:vAlign w:val="center"/>
          </w:tcPr>
          <w:p w:rsidR="003B51F3" w:rsidRPr="00FE7DBC" w:rsidRDefault="003B51F3" w:rsidP="00EC3FFA">
            <w:pPr>
              <w:jc w:val="center"/>
              <w:rPr>
                <w:rFonts w:cs="Arial"/>
                <w:b/>
                <w:szCs w:val="20"/>
              </w:rPr>
            </w:pPr>
            <w:r w:rsidRPr="00FE7DBC">
              <w:rPr>
                <w:rFonts w:cs="Arial"/>
                <w:b/>
                <w:szCs w:val="20"/>
              </w:rPr>
              <w:t>Justificación</w:t>
            </w:r>
          </w:p>
          <w:p w:rsidR="003B51F3" w:rsidRPr="00FE7DBC" w:rsidRDefault="003B51F3" w:rsidP="00EC3FFA">
            <w:pPr>
              <w:jc w:val="center"/>
              <w:rPr>
                <w:rFonts w:cs="Arial"/>
                <w:i/>
                <w:color w:val="0000FF"/>
                <w:szCs w:val="18"/>
              </w:rPr>
            </w:pPr>
          </w:p>
        </w:tc>
      </w:tr>
      <w:tr w:rsidR="00AF2FDA" w:rsidRPr="00FE7DBC" w:rsidTr="00A56F00">
        <w:trPr>
          <w:trHeight w:val="340"/>
          <w:jc w:val="center"/>
        </w:trPr>
        <w:tc>
          <w:tcPr>
            <w:tcW w:w="608" w:type="pct"/>
            <w:vAlign w:val="center"/>
          </w:tcPr>
          <w:p w:rsidR="00AF2FDA" w:rsidRPr="00FE7DBC" w:rsidRDefault="00AF2FDA" w:rsidP="003605CC">
            <w:pPr>
              <w:spacing w:after="100" w:afterAutospacing="1"/>
              <w:jc w:val="center"/>
              <w:rPr>
                <w:rFonts w:cs="Arial"/>
                <w:sz w:val="20"/>
                <w:szCs w:val="20"/>
                <w:lang w:val="es-ES_tradnl" w:eastAsia="es-ES"/>
              </w:rPr>
            </w:pPr>
          </w:p>
        </w:tc>
        <w:tc>
          <w:tcPr>
            <w:tcW w:w="924" w:type="pct"/>
            <w:vAlign w:val="center"/>
          </w:tcPr>
          <w:p w:rsidR="00AF2FDA" w:rsidRPr="00FE7DBC" w:rsidRDefault="00AF2FDA" w:rsidP="00AF2FDA">
            <w:pPr>
              <w:spacing w:after="100" w:afterAutospacing="1"/>
              <w:jc w:val="center"/>
              <w:rPr>
                <w:rFonts w:cs="Arial"/>
                <w:i/>
                <w:sz w:val="20"/>
                <w:szCs w:val="20"/>
                <w:lang w:val="es-ES_tradnl" w:eastAsia="es-ES"/>
              </w:rPr>
            </w:pPr>
          </w:p>
        </w:tc>
        <w:tc>
          <w:tcPr>
            <w:tcW w:w="750" w:type="pct"/>
          </w:tcPr>
          <w:p w:rsidR="00AF2FDA" w:rsidRPr="00FE7DBC" w:rsidRDefault="00AF2FDA" w:rsidP="003605CC">
            <w:pPr>
              <w:spacing w:after="100" w:afterAutospacing="1"/>
              <w:jc w:val="center"/>
              <w:rPr>
                <w:rFonts w:cs="Arial"/>
                <w:sz w:val="20"/>
                <w:szCs w:val="20"/>
                <w:lang w:val="es-ES_tradnl" w:eastAsia="es-ES"/>
              </w:rPr>
            </w:pPr>
          </w:p>
        </w:tc>
        <w:tc>
          <w:tcPr>
            <w:tcW w:w="729" w:type="pct"/>
            <w:vAlign w:val="center"/>
          </w:tcPr>
          <w:p w:rsidR="00AF2FDA" w:rsidRPr="00FE7DBC" w:rsidRDefault="00AF2FDA" w:rsidP="00AF2FDA">
            <w:pPr>
              <w:jc w:val="center"/>
              <w:rPr>
                <w:sz w:val="20"/>
              </w:rPr>
            </w:pPr>
          </w:p>
        </w:tc>
        <w:tc>
          <w:tcPr>
            <w:tcW w:w="563" w:type="pct"/>
            <w:vAlign w:val="center"/>
          </w:tcPr>
          <w:p w:rsidR="00AF2FDA" w:rsidRPr="00FE7DBC" w:rsidRDefault="00AF2FDA" w:rsidP="00AF2FDA">
            <w:pPr>
              <w:jc w:val="center"/>
              <w:rPr>
                <w:sz w:val="20"/>
              </w:rPr>
            </w:pPr>
          </w:p>
        </w:tc>
        <w:tc>
          <w:tcPr>
            <w:tcW w:w="573" w:type="pct"/>
            <w:vAlign w:val="center"/>
          </w:tcPr>
          <w:p w:rsidR="00AF2FDA" w:rsidRPr="00FE7DBC" w:rsidRDefault="00AF2FDA" w:rsidP="00AF2FDA">
            <w:pPr>
              <w:jc w:val="center"/>
              <w:rPr>
                <w:sz w:val="20"/>
              </w:rPr>
            </w:pPr>
          </w:p>
        </w:tc>
        <w:tc>
          <w:tcPr>
            <w:tcW w:w="853" w:type="pct"/>
            <w:vAlign w:val="center"/>
          </w:tcPr>
          <w:p w:rsidR="00AF2FDA" w:rsidRPr="00FE7DBC" w:rsidRDefault="00AF2FDA" w:rsidP="00AF2FDA">
            <w:pPr>
              <w:jc w:val="center"/>
              <w:rPr>
                <w:sz w:val="20"/>
              </w:rPr>
            </w:pPr>
          </w:p>
        </w:tc>
      </w:tr>
      <w:tr w:rsidR="003B51F3" w:rsidRPr="00FE7DBC" w:rsidTr="00A56F00">
        <w:trPr>
          <w:trHeight w:val="340"/>
          <w:jc w:val="center"/>
        </w:trPr>
        <w:tc>
          <w:tcPr>
            <w:tcW w:w="608" w:type="pct"/>
            <w:vAlign w:val="center"/>
          </w:tcPr>
          <w:p w:rsidR="003B51F3" w:rsidRPr="00FE7DBC" w:rsidRDefault="003B51F3" w:rsidP="003605CC">
            <w:pPr>
              <w:spacing w:after="100" w:afterAutospacing="1"/>
              <w:jc w:val="center"/>
              <w:rPr>
                <w:rFonts w:cs="Arial"/>
              </w:rPr>
            </w:pPr>
          </w:p>
        </w:tc>
        <w:tc>
          <w:tcPr>
            <w:tcW w:w="924" w:type="pct"/>
            <w:vAlign w:val="center"/>
          </w:tcPr>
          <w:p w:rsidR="003B51F3" w:rsidRPr="00FE7DBC" w:rsidRDefault="003B51F3" w:rsidP="003605CC">
            <w:pPr>
              <w:spacing w:after="100" w:afterAutospacing="1"/>
              <w:jc w:val="center"/>
              <w:rPr>
                <w:rFonts w:cs="Arial"/>
              </w:rPr>
            </w:pPr>
          </w:p>
        </w:tc>
        <w:tc>
          <w:tcPr>
            <w:tcW w:w="750" w:type="pct"/>
          </w:tcPr>
          <w:p w:rsidR="003B51F3" w:rsidRPr="00FE7DBC" w:rsidRDefault="003B51F3" w:rsidP="003605CC">
            <w:pPr>
              <w:spacing w:after="100" w:afterAutospacing="1"/>
              <w:jc w:val="center"/>
              <w:rPr>
                <w:rFonts w:cs="Arial"/>
              </w:rPr>
            </w:pPr>
          </w:p>
        </w:tc>
        <w:tc>
          <w:tcPr>
            <w:tcW w:w="729" w:type="pct"/>
            <w:vAlign w:val="center"/>
          </w:tcPr>
          <w:p w:rsidR="003B51F3" w:rsidRPr="00FE7DBC" w:rsidRDefault="003B51F3" w:rsidP="003605CC">
            <w:pPr>
              <w:spacing w:after="100" w:afterAutospacing="1"/>
              <w:jc w:val="center"/>
              <w:rPr>
                <w:rFonts w:cs="Arial"/>
              </w:rPr>
            </w:pPr>
          </w:p>
        </w:tc>
        <w:tc>
          <w:tcPr>
            <w:tcW w:w="563" w:type="pct"/>
            <w:vAlign w:val="center"/>
          </w:tcPr>
          <w:p w:rsidR="003B51F3" w:rsidRPr="00FE7DBC" w:rsidRDefault="003B51F3" w:rsidP="003605CC">
            <w:pPr>
              <w:spacing w:after="100" w:afterAutospacing="1"/>
              <w:jc w:val="center"/>
              <w:rPr>
                <w:rFonts w:cs="Arial"/>
              </w:rPr>
            </w:pPr>
          </w:p>
        </w:tc>
        <w:tc>
          <w:tcPr>
            <w:tcW w:w="573" w:type="pct"/>
            <w:vAlign w:val="center"/>
          </w:tcPr>
          <w:p w:rsidR="003B51F3" w:rsidRPr="00FE7DBC" w:rsidRDefault="003B51F3" w:rsidP="003605CC">
            <w:pPr>
              <w:spacing w:after="100" w:afterAutospacing="1"/>
              <w:jc w:val="center"/>
              <w:rPr>
                <w:rFonts w:cs="Arial"/>
              </w:rPr>
            </w:pPr>
          </w:p>
        </w:tc>
        <w:tc>
          <w:tcPr>
            <w:tcW w:w="853" w:type="pct"/>
            <w:vAlign w:val="center"/>
          </w:tcPr>
          <w:p w:rsidR="003B51F3" w:rsidRPr="00FE7DBC" w:rsidRDefault="003B51F3" w:rsidP="003605CC">
            <w:pPr>
              <w:spacing w:after="100" w:afterAutospacing="1"/>
              <w:jc w:val="center"/>
              <w:rPr>
                <w:rFonts w:cs="Arial"/>
              </w:rPr>
            </w:pPr>
          </w:p>
        </w:tc>
      </w:tr>
    </w:tbl>
    <w:p w:rsidR="003B51F3" w:rsidRDefault="003B51F3" w:rsidP="003B51F3">
      <w:pPr>
        <w:jc w:val="both"/>
        <w:rPr>
          <w:rFonts w:cs="Arial"/>
          <w:b/>
          <w:sz w:val="20"/>
          <w:szCs w:val="20"/>
          <w:lang w:eastAsia="ar-SA"/>
        </w:rPr>
      </w:pPr>
    </w:p>
    <w:p w:rsidR="000D1988" w:rsidRPr="00CE589D" w:rsidRDefault="00AF2FDA" w:rsidP="000D1988">
      <w:pPr>
        <w:pStyle w:val="Prrafodelista"/>
        <w:ind w:left="0"/>
        <w:jc w:val="both"/>
        <w:rPr>
          <w:rFonts w:cs="Calibri"/>
          <w:szCs w:val="20"/>
        </w:rPr>
      </w:pPr>
      <w:r w:rsidRPr="00CE589D">
        <w:rPr>
          <w:rFonts w:cs="Arial"/>
          <w:b/>
          <w:szCs w:val="20"/>
          <w:lang w:eastAsia="ar-SA"/>
        </w:rPr>
        <w:t xml:space="preserve">NOTA: </w:t>
      </w:r>
      <w:r w:rsidR="000D1988" w:rsidRPr="00CE589D">
        <w:rPr>
          <w:rFonts w:cs="Calibri"/>
          <w:szCs w:val="20"/>
        </w:rPr>
        <w:t>Debido a que el SGSI de la STIC del INR se encuentra en implementación en las áreas involucradas, aun no es posible evaluar ni dar seguimiento.</w:t>
      </w:r>
    </w:p>
    <w:p w:rsidR="00CE341F" w:rsidRPr="00CE589D" w:rsidRDefault="00CE341F" w:rsidP="000D1988">
      <w:pPr>
        <w:pStyle w:val="Prrafodelista"/>
        <w:ind w:left="0"/>
        <w:jc w:val="both"/>
        <w:rPr>
          <w:rFonts w:cs="Calibri"/>
          <w:szCs w:val="20"/>
        </w:rPr>
      </w:pPr>
    </w:p>
    <w:p w:rsidR="00CE341F" w:rsidRDefault="00CE341F" w:rsidP="000D1988">
      <w:pPr>
        <w:pStyle w:val="Prrafodelista"/>
        <w:ind w:left="0"/>
        <w:jc w:val="both"/>
        <w:rPr>
          <w:rFonts w:cs="Calibri"/>
          <w:szCs w:val="20"/>
        </w:rPr>
      </w:pPr>
    </w:p>
    <w:p w:rsidR="00A56F00" w:rsidRPr="00CE589D" w:rsidRDefault="00A56F00" w:rsidP="000D1988">
      <w:pPr>
        <w:pStyle w:val="Prrafodelista"/>
        <w:ind w:left="0"/>
        <w:jc w:val="both"/>
        <w:rPr>
          <w:rFonts w:cs="Calibri"/>
          <w:szCs w:val="20"/>
        </w:rPr>
      </w:pPr>
    </w:p>
    <w:p w:rsidR="003B51F3" w:rsidRPr="00CE589D" w:rsidRDefault="003B51F3" w:rsidP="003B51F3">
      <w:pPr>
        <w:jc w:val="both"/>
        <w:rPr>
          <w:rFonts w:cs="Arial"/>
          <w:b/>
          <w:szCs w:val="20"/>
          <w:lang w:eastAsia="ar-SA"/>
        </w:rPr>
      </w:pPr>
      <w:r w:rsidRPr="00CE589D">
        <w:rPr>
          <w:rFonts w:cs="Arial"/>
          <w:b/>
          <w:szCs w:val="20"/>
          <w:lang w:eastAsia="ar-SA"/>
        </w:rPr>
        <w:t>Conclusiones y lecciones aprendidas</w:t>
      </w:r>
    </w:p>
    <w:p w:rsidR="00A56F00" w:rsidRDefault="00A56F00" w:rsidP="00CE341F">
      <w:pPr>
        <w:pStyle w:val="Prrafodelista"/>
        <w:ind w:left="0"/>
        <w:jc w:val="both"/>
        <w:rPr>
          <w:rFonts w:cs="Arial"/>
          <w:szCs w:val="18"/>
        </w:rPr>
      </w:pPr>
    </w:p>
    <w:p w:rsidR="00CE341F" w:rsidRPr="00CE589D" w:rsidRDefault="00CE341F" w:rsidP="00CE341F">
      <w:pPr>
        <w:pStyle w:val="Prrafodelista"/>
        <w:ind w:left="0"/>
        <w:jc w:val="both"/>
        <w:rPr>
          <w:rFonts w:cs="Arial"/>
          <w:szCs w:val="18"/>
        </w:rPr>
      </w:pPr>
      <w:r w:rsidRPr="00CE589D">
        <w:rPr>
          <w:rFonts w:cs="Arial"/>
          <w:szCs w:val="18"/>
        </w:rPr>
        <w:t>Aplicara posterior a la implementación y evaluación del SGSI</w:t>
      </w:r>
    </w:p>
    <w:p w:rsidR="00CE341F" w:rsidRPr="00CE589D" w:rsidRDefault="00CE341F" w:rsidP="003B51F3">
      <w:pPr>
        <w:jc w:val="both"/>
        <w:rPr>
          <w:rFonts w:cs="Arial"/>
          <w:b/>
          <w:szCs w:val="20"/>
          <w:lang w:eastAsia="ar-SA"/>
        </w:rPr>
      </w:pPr>
    </w:p>
    <w:p w:rsidR="00CE341F" w:rsidRDefault="00CE341F" w:rsidP="003B51F3">
      <w:pPr>
        <w:jc w:val="both"/>
        <w:rPr>
          <w:rFonts w:cs="Arial"/>
          <w:b/>
          <w:szCs w:val="20"/>
          <w:lang w:eastAsia="ar-SA"/>
        </w:rPr>
      </w:pPr>
    </w:p>
    <w:p w:rsidR="00035C64" w:rsidRDefault="00035C64" w:rsidP="003B51F3">
      <w:pPr>
        <w:jc w:val="both"/>
        <w:rPr>
          <w:rFonts w:cs="Arial"/>
          <w:b/>
          <w:szCs w:val="20"/>
          <w:lang w:eastAsia="ar-SA"/>
        </w:rPr>
      </w:pPr>
    </w:p>
    <w:p w:rsidR="00035C64" w:rsidRPr="00CE589D" w:rsidRDefault="00035C64" w:rsidP="003B51F3">
      <w:pPr>
        <w:jc w:val="both"/>
        <w:rPr>
          <w:rFonts w:cs="Arial"/>
          <w:b/>
          <w:szCs w:val="20"/>
          <w:lang w:eastAsia="ar-SA"/>
        </w:rPr>
      </w:pPr>
    </w:p>
    <w:p w:rsidR="00EC3FFA" w:rsidRPr="00CE589D" w:rsidRDefault="00EC3FFA" w:rsidP="003B51F3">
      <w:pPr>
        <w:outlineLvl w:val="0"/>
        <w:rPr>
          <w:rFonts w:cs="Arial"/>
          <w:b/>
          <w:szCs w:val="20"/>
          <w:lang w:eastAsia="ar-SA"/>
        </w:rPr>
      </w:pPr>
    </w:p>
    <w:p w:rsidR="003B51F3" w:rsidRPr="00CE589D" w:rsidRDefault="003B51F3" w:rsidP="00FC6120">
      <w:pPr>
        <w:ind w:left="57"/>
        <w:outlineLvl w:val="0"/>
        <w:rPr>
          <w:rFonts w:cs="Arial"/>
          <w:b/>
          <w:szCs w:val="20"/>
          <w:lang w:eastAsia="ar-SA"/>
        </w:rPr>
      </w:pPr>
      <w:r w:rsidRPr="00CE589D">
        <w:rPr>
          <w:rFonts w:cs="Arial"/>
          <w:b/>
          <w:szCs w:val="20"/>
          <w:lang w:eastAsia="ar-SA"/>
        </w:rPr>
        <w:t>Fechas de definición, implantación y evaluación del SGSI</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720"/>
        <w:gridCol w:w="2804"/>
        <w:gridCol w:w="2749"/>
        <w:gridCol w:w="2705"/>
      </w:tblGrid>
      <w:tr w:rsidR="003B51F3" w:rsidRPr="00FE7DBC" w:rsidTr="00FE7DBC">
        <w:trPr>
          <w:trHeight w:val="812"/>
          <w:jc w:val="center"/>
        </w:trPr>
        <w:tc>
          <w:tcPr>
            <w:tcW w:w="1239" w:type="pct"/>
            <w:shd w:val="clear" w:color="auto" w:fill="B8CCE4"/>
            <w:vAlign w:val="center"/>
          </w:tcPr>
          <w:p w:rsidR="003B51F3" w:rsidRPr="00FE7DBC" w:rsidRDefault="003B51F3" w:rsidP="003605CC">
            <w:pPr>
              <w:jc w:val="center"/>
              <w:rPr>
                <w:rFonts w:cs="Arial"/>
                <w:b/>
                <w:szCs w:val="18"/>
              </w:rPr>
            </w:pPr>
            <w:r w:rsidRPr="00FE7DBC">
              <w:rPr>
                <w:rFonts w:cs="Arial"/>
                <w:b/>
                <w:szCs w:val="18"/>
              </w:rPr>
              <w:t>Fecha de Definición del SGSI</w:t>
            </w:r>
          </w:p>
        </w:tc>
        <w:tc>
          <w:tcPr>
            <w:tcW w:w="1277" w:type="pct"/>
            <w:shd w:val="clear" w:color="auto" w:fill="B8CCE4"/>
            <w:vAlign w:val="center"/>
          </w:tcPr>
          <w:p w:rsidR="003B51F3" w:rsidRPr="00FE7DBC" w:rsidRDefault="003B51F3" w:rsidP="003605CC">
            <w:pPr>
              <w:jc w:val="center"/>
              <w:rPr>
                <w:rFonts w:cs="Arial"/>
                <w:b/>
                <w:szCs w:val="18"/>
              </w:rPr>
            </w:pPr>
          </w:p>
          <w:p w:rsidR="003B51F3" w:rsidRPr="00FE7DBC" w:rsidRDefault="003B51F3" w:rsidP="003605CC">
            <w:pPr>
              <w:jc w:val="center"/>
              <w:rPr>
                <w:rFonts w:cs="Arial"/>
                <w:b/>
                <w:szCs w:val="18"/>
              </w:rPr>
            </w:pPr>
            <w:r w:rsidRPr="00FE7DBC">
              <w:rPr>
                <w:rFonts w:cs="Arial"/>
                <w:b/>
                <w:szCs w:val="18"/>
              </w:rPr>
              <w:t>Fecha de Implantación del SGSI</w:t>
            </w:r>
          </w:p>
          <w:p w:rsidR="003B51F3" w:rsidRPr="00FE7DBC" w:rsidRDefault="003B51F3" w:rsidP="003605CC">
            <w:pPr>
              <w:jc w:val="center"/>
              <w:rPr>
                <w:rFonts w:cs="Arial"/>
                <w:b/>
                <w:szCs w:val="18"/>
              </w:rPr>
            </w:pPr>
          </w:p>
        </w:tc>
        <w:tc>
          <w:tcPr>
            <w:tcW w:w="1252" w:type="pct"/>
            <w:shd w:val="clear" w:color="auto" w:fill="B8CCE4"/>
            <w:vAlign w:val="center"/>
          </w:tcPr>
          <w:p w:rsidR="003B51F3" w:rsidRPr="00FE7DBC" w:rsidRDefault="003B51F3" w:rsidP="003605CC">
            <w:pPr>
              <w:jc w:val="center"/>
              <w:rPr>
                <w:rFonts w:cs="Arial"/>
                <w:b/>
                <w:szCs w:val="18"/>
              </w:rPr>
            </w:pPr>
            <w:r w:rsidRPr="00FE7DBC">
              <w:rPr>
                <w:rFonts w:cs="Arial"/>
                <w:b/>
                <w:szCs w:val="18"/>
              </w:rPr>
              <w:t>Fecha de Evaluación del SGSI</w:t>
            </w:r>
          </w:p>
        </w:tc>
        <w:tc>
          <w:tcPr>
            <w:tcW w:w="1233" w:type="pct"/>
            <w:shd w:val="clear" w:color="auto" w:fill="B8CCE4"/>
            <w:vAlign w:val="center"/>
          </w:tcPr>
          <w:p w:rsidR="003B51F3" w:rsidRPr="00FE7DBC" w:rsidRDefault="003B51F3" w:rsidP="003605CC">
            <w:pPr>
              <w:jc w:val="center"/>
              <w:rPr>
                <w:rFonts w:cs="Arial"/>
                <w:b/>
                <w:szCs w:val="18"/>
              </w:rPr>
            </w:pPr>
          </w:p>
          <w:p w:rsidR="003B51F3" w:rsidRPr="00FE7DBC" w:rsidRDefault="003B51F3" w:rsidP="003605CC">
            <w:pPr>
              <w:jc w:val="center"/>
              <w:rPr>
                <w:rFonts w:cs="Arial"/>
                <w:b/>
                <w:szCs w:val="18"/>
              </w:rPr>
            </w:pPr>
            <w:r w:rsidRPr="00FE7DBC">
              <w:rPr>
                <w:rFonts w:cs="Arial"/>
                <w:b/>
                <w:szCs w:val="18"/>
              </w:rPr>
              <w:t>Fecha de Implantación de mejoras al SGSI</w:t>
            </w:r>
          </w:p>
          <w:p w:rsidR="003B51F3" w:rsidRPr="00FE7DBC" w:rsidRDefault="003B51F3" w:rsidP="003605CC">
            <w:pPr>
              <w:jc w:val="center"/>
              <w:rPr>
                <w:rFonts w:cs="Arial"/>
                <w:b/>
                <w:szCs w:val="18"/>
              </w:rPr>
            </w:pPr>
          </w:p>
        </w:tc>
      </w:tr>
      <w:tr w:rsidR="003B51F3" w:rsidRPr="00FE7DBC" w:rsidTr="00A56F00">
        <w:trPr>
          <w:trHeight w:val="444"/>
          <w:jc w:val="center"/>
        </w:trPr>
        <w:tc>
          <w:tcPr>
            <w:tcW w:w="1239" w:type="pct"/>
            <w:shd w:val="clear" w:color="auto" w:fill="auto"/>
            <w:vAlign w:val="center"/>
          </w:tcPr>
          <w:p w:rsidR="003B51F3" w:rsidRPr="00FE7DBC" w:rsidRDefault="003B51F3" w:rsidP="007903EF">
            <w:pPr>
              <w:jc w:val="center"/>
              <w:rPr>
                <w:rFonts w:cs="Arial"/>
                <w:sz w:val="20"/>
                <w:szCs w:val="20"/>
              </w:rPr>
            </w:pPr>
          </w:p>
        </w:tc>
        <w:tc>
          <w:tcPr>
            <w:tcW w:w="1277" w:type="pct"/>
            <w:shd w:val="clear" w:color="auto" w:fill="auto"/>
            <w:vAlign w:val="center"/>
          </w:tcPr>
          <w:p w:rsidR="003B51F3" w:rsidRPr="00FE7DBC" w:rsidRDefault="003B51F3" w:rsidP="007903EF">
            <w:pPr>
              <w:jc w:val="center"/>
              <w:rPr>
                <w:rFonts w:cs="Arial"/>
                <w:sz w:val="20"/>
                <w:szCs w:val="20"/>
              </w:rPr>
            </w:pPr>
          </w:p>
        </w:tc>
        <w:tc>
          <w:tcPr>
            <w:tcW w:w="1252" w:type="pct"/>
            <w:shd w:val="clear" w:color="auto" w:fill="auto"/>
            <w:vAlign w:val="center"/>
          </w:tcPr>
          <w:p w:rsidR="003B51F3" w:rsidRPr="00FE7DBC" w:rsidRDefault="003B51F3" w:rsidP="007903EF">
            <w:pPr>
              <w:jc w:val="center"/>
              <w:rPr>
                <w:rFonts w:cs="Arial"/>
                <w:sz w:val="20"/>
                <w:szCs w:val="20"/>
              </w:rPr>
            </w:pPr>
          </w:p>
        </w:tc>
        <w:tc>
          <w:tcPr>
            <w:tcW w:w="1233" w:type="pct"/>
            <w:vAlign w:val="center"/>
          </w:tcPr>
          <w:p w:rsidR="003B51F3" w:rsidRPr="00FE7DBC" w:rsidRDefault="003B51F3" w:rsidP="007903EF">
            <w:pPr>
              <w:jc w:val="center"/>
              <w:rPr>
                <w:rFonts w:cs="Arial"/>
                <w:sz w:val="20"/>
                <w:szCs w:val="20"/>
              </w:rPr>
            </w:pPr>
          </w:p>
        </w:tc>
      </w:tr>
    </w:tbl>
    <w:p w:rsidR="003B51F3" w:rsidRPr="003B51F3" w:rsidRDefault="003B51F3" w:rsidP="003B51F3">
      <w:pPr>
        <w:rPr>
          <w:lang w:eastAsia="es-ES"/>
        </w:rPr>
      </w:pPr>
    </w:p>
    <w:p w:rsidR="003B51F3" w:rsidRDefault="003B51F3" w:rsidP="003B51F3">
      <w:pPr>
        <w:rPr>
          <w:lang w:val="es-ES_tradnl" w:eastAsia="es-ES"/>
        </w:rPr>
      </w:pPr>
    </w:p>
    <w:p w:rsidR="001F32EA" w:rsidRPr="001F32EA" w:rsidRDefault="001F32EA" w:rsidP="00CE341F">
      <w:pPr>
        <w:pStyle w:val="Ttulo1"/>
      </w:pPr>
      <w:bookmarkStart w:id="12" w:name="_Toc359850257"/>
      <w:bookmarkStart w:id="13" w:name="_Toc383082553"/>
      <w:r w:rsidRPr="001F32EA">
        <w:t>Bitácora de Control de Cambios</w:t>
      </w:r>
      <w:bookmarkEnd w:id="12"/>
      <w:bookmarkEnd w:id="13"/>
    </w:p>
    <w:p w:rsidR="001F32EA" w:rsidRDefault="001F32EA" w:rsidP="001F32EA">
      <w:pPr>
        <w:pStyle w:val="Estilo1"/>
      </w:pPr>
    </w:p>
    <w:tbl>
      <w:tblPr>
        <w:tblStyle w:val="GenStyleDefTable"/>
        <w:tblW w:w="10975" w:type="dxa"/>
        <w:jc w:val="center"/>
        <w:tblInd w:w="0" w:type="dxa"/>
        <w:tblBorders>
          <w:top w:val="single" w:sz="4" w:space="0" w:color="000000"/>
          <w:left w:val="single" w:sz="4" w:space="0" w:color="000000"/>
          <w:bottom w:val="single" w:sz="4" w:space="0" w:color="000000"/>
          <w:insideH w:val="single" w:sz="4" w:space="0" w:color="000000"/>
        </w:tblBorders>
        <w:tblLayout w:type="fixed"/>
        <w:tblCellMar>
          <w:left w:w="103" w:type="dxa"/>
          <w:right w:w="108" w:type="dxa"/>
        </w:tblCellMar>
        <w:tblLook w:val="04A0"/>
      </w:tblPr>
      <w:tblGrid>
        <w:gridCol w:w="2534"/>
        <w:gridCol w:w="1101"/>
        <w:gridCol w:w="1417"/>
        <w:gridCol w:w="2545"/>
        <w:gridCol w:w="1440"/>
        <w:gridCol w:w="1938"/>
      </w:tblGrid>
      <w:tr w:rsidR="00984F31" w:rsidTr="00DE2F6C">
        <w:trPr>
          <w:trHeight w:val="567"/>
          <w:jc w:val="center"/>
        </w:trPr>
        <w:tc>
          <w:tcPr>
            <w:tcW w:w="2534" w:type="dxa"/>
            <w:tcBorders>
              <w:top w:val="single" w:sz="4" w:space="0" w:color="000000"/>
              <w:left w:val="single" w:sz="4" w:space="0" w:color="000000"/>
              <w:bottom w:val="single" w:sz="4" w:space="0" w:color="000000"/>
            </w:tcBorders>
            <w:shd w:val="clear" w:color="auto" w:fill="B8CCE4"/>
            <w:vAlign w:val="center"/>
          </w:tcPr>
          <w:p w:rsidR="00984F31" w:rsidRPr="00984F31" w:rsidRDefault="00984F31" w:rsidP="00DA0DB5">
            <w:pPr>
              <w:jc w:val="center"/>
              <w:rPr>
                <w:rFonts w:ascii="Arial" w:hAnsi="Arial" w:cs="Arial"/>
                <w:lang w:eastAsia="es-MX"/>
              </w:rPr>
            </w:pPr>
            <w:r w:rsidRPr="00984F31">
              <w:rPr>
                <w:rFonts w:ascii="Arial" w:hAnsi="Arial" w:cs="Arial"/>
                <w:b/>
                <w:lang w:eastAsia="es-MX"/>
              </w:rPr>
              <w:t>Descripción del Cambio</w:t>
            </w:r>
          </w:p>
        </w:tc>
        <w:tc>
          <w:tcPr>
            <w:tcW w:w="1101" w:type="dxa"/>
            <w:tcBorders>
              <w:top w:val="single" w:sz="4" w:space="0" w:color="000000"/>
              <w:left w:val="single" w:sz="4" w:space="0" w:color="000000"/>
              <w:bottom w:val="single" w:sz="4" w:space="0" w:color="000000"/>
            </w:tcBorders>
            <w:shd w:val="clear" w:color="auto" w:fill="B8CCE4"/>
            <w:vAlign w:val="center"/>
          </w:tcPr>
          <w:p w:rsidR="00984F31" w:rsidRPr="00984F31" w:rsidRDefault="00984F31" w:rsidP="00DA0DB5">
            <w:pPr>
              <w:jc w:val="center"/>
              <w:rPr>
                <w:rFonts w:ascii="Arial" w:hAnsi="Arial" w:cs="Arial"/>
                <w:lang w:eastAsia="es-MX"/>
              </w:rPr>
            </w:pPr>
            <w:r w:rsidRPr="00984F31">
              <w:rPr>
                <w:rFonts w:ascii="Arial" w:hAnsi="Arial" w:cs="Arial"/>
                <w:b/>
                <w:lang w:eastAsia="es-MX"/>
              </w:rPr>
              <w:t>Impacto</w:t>
            </w:r>
          </w:p>
        </w:tc>
        <w:tc>
          <w:tcPr>
            <w:tcW w:w="1417" w:type="dxa"/>
            <w:tcBorders>
              <w:top w:val="single" w:sz="4" w:space="0" w:color="000000"/>
              <w:left w:val="single" w:sz="4" w:space="0" w:color="000000"/>
              <w:bottom w:val="single" w:sz="4" w:space="0" w:color="000000"/>
            </w:tcBorders>
            <w:shd w:val="clear" w:color="auto" w:fill="B8CCE4"/>
            <w:vAlign w:val="center"/>
          </w:tcPr>
          <w:p w:rsidR="00984F31" w:rsidRPr="00984F31" w:rsidRDefault="00984F31" w:rsidP="00DA0DB5">
            <w:pPr>
              <w:jc w:val="center"/>
              <w:rPr>
                <w:rFonts w:ascii="Arial" w:hAnsi="Arial" w:cs="Arial"/>
                <w:lang w:eastAsia="es-MX"/>
              </w:rPr>
            </w:pPr>
            <w:r w:rsidRPr="00984F31">
              <w:rPr>
                <w:rFonts w:ascii="Arial" w:hAnsi="Arial" w:cs="Arial"/>
                <w:b/>
                <w:lang w:eastAsia="es-MX"/>
              </w:rPr>
              <w:t>Fecha de evaluación</w:t>
            </w:r>
          </w:p>
        </w:tc>
        <w:tc>
          <w:tcPr>
            <w:tcW w:w="2545" w:type="dxa"/>
            <w:tcBorders>
              <w:top w:val="single" w:sz="4" w:space="0" w:color="000000"/>
              <w:left w:val="single" w:sz="4" w:space="0" w:color="000000"/>
              <w:bottom w:val="single" w:sz="4" w:space="0" w:color="000000"/>
            </w:tcBorders>
            <w:shd w:val="clear" w:color="auto" w:fill="B8CCE4"/>
            <w:vAlign w:val="center"/>
          </w:tcPr>
          <w:p w:rsidR="00984F31" w:rsidRPr="00984F31" w:rsidRDefault="00984F31" w:rsidP="00DA0DB5">
            <w:pPr>
              <w:jc w:val="center"/>
              <w:rPr>
                <w:rFonts w:ascii="Arial" w:hAnsi="Arial" w:cs="Arial"/>
                <w:lang w:eastAsia="es-MX"/>
              </w:rPr>
            </w:pPr>
            <w:r w:rsidRPr="00984F31">
              <w:rPr>
                <w:rFonts w:ascii="Arial" w:hAnsi="Arial" w:cs="Arial"/>
                <w:b/>
                <w:lang w:eastAsia="es-MX"/>
              </w:rPr>
              <w:t>Aprobador</w:t>
            </w:r>
          </w:p>
        </w:tc>
        <w:tc>
          <w:tcPr>
            <w:tcW w:w="1440" w:type="dxa"/>
            <w:tcBorders>
              <w:top w:val="single" w:sz="4" w:space="0" w:color="000000"/>
              <w:left w:val="single" w:sz="4" w:space="0" w:color="000000"/>
              <w:bottom w:val="single" w:sz="4" w:space="0" w:color="000000"/>
            </w:tcBorders>
            <w:shd w:val="clear" w:color="auto" w:fill="B8CCE4"/>
          </w:tcPr>
          <w:p w:rsidR="00984F31" w:rsidRPr="00984F31" w:rsidRDefault="00984F31" w:rsidP="00DA0DB5">
            <w:pPr>
              <w:jc w:val="center"/>
              <w:rPr>
                <w:rFonts w:ascii="Arial" w:hAnsi="Arial" w:cs="Arial"/>
                <w:lang w:eastAsia="es-MX"/>
              </w:rPr>
            </w:pPr>
            <w:r w:rsidRPr="00984F31">
              <w:rPr>
                <w:rFonts w:ascii="Arial" w:hAnsi="Arial" w:cs="Arial"/>
                <w:b/>
                <w:lang w:eastAsia="es-MX"/>
              </w:rPr>
              <w:t>Aceptado</w:t>
            </w:r>
            <w:r w:rsidRPr="00984F31">
              <w:rPr>
                <w:rFonts w:ascii="Arial" w:hAnsi="Arial" w:cs="Arial"/>
                <w:b/>
                <w:lang w:eastAsia="es-MX"/>
              </w:rPr>
              <w:br/>
              <w:t>/Rechazado</w:t>
            </w:r>
          </w:p>
        </w:tc>
        <w:tc>
          <w:tcPr>
            <w:tcW w:w="1938" w:type="dxa"/>
            <w:tcBorders>
              <w:top w:val="single" w:sz="4" w:space="0" w:color="000000"/>
              <w:left w:val="single" w:sz="4" w:space="0" w:color="000000"/>
              <w:bottom w:val="single" w:sz="4" w:space="0" w:color="000000"/>
              <w:right w:val="single" w:sz="4" w:space="0" w:color="000000"/>
            </w:tcBorders>
            <w:shd w:val="clear" w:color="auto" w:fill="B8CCE4"/>
          </w:tcPr>
          <w:p w:rsidR="00984F31" w:rsidRPr="00984F31" w:rsidRDefault="00984F31" w:rsidP="00DA0DB5">
            <w:pPr>
              <w:jc w:val="center"/>
              <w:rPr>
                <w:rFonts w:ascii="Arial" w:hAnsi="Arial" w:cs="Arial"/>
                <w:lang w:eastAsia="es-MX"/>
              </w:rPr>
            </w:pPr>
            <w:r w:rsidRPr="00984F31">
              <w:rPr>
                <w:rFonts w:ascii="Arial" w:hAnsi="Arial" w:cs="Arial"/>
                <w:b/>
                <w:lang w:eastAsia="es-MX"/>
              </w:rPr>
              <w:t>Fecha de aplicación</w:t>
            </w:r>
          </w:p>
        </w:tc>
      </w:tr>
      <w:tr w:rsidR="00984F31" w:rsidTr="00DE2F6C">
        <w:trPr>
          <w:trHeight w:val="360"/>
          <w:jc w:val="center"/>
        </w:trPr>
        <w:tc>
          <w:tcPr>
            <w:tcW w:w="2534"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lang w:eastAsia="es-ES"/>
              </w:rPr>
            </w:pPr>
            <w:r w:rsidRPr="00984F31">
              <w:rPr>
                <w:rFonts w:ascii="Arial" w:hAnsi="Arial" w:cs="Arial"/>
                <w:sz w:val="20"/>
                <w:szCs w:val="20"/>
                <w:lang w:eastAsia="es-ES"/>
              </w:rPr>
              <w:t>Actualización de la imagen institucional</w:t>
            </w:r>
          </w:p>
        </w:tc>
        <w:tc>
          <w:tcPr>
            <w:tcW w:w="1101"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Bajo</w:t>
            </w:r>
          </w:p>
        </w:tc>
        <w:tc>
          <w:tcPr>
            <w:tcW w:w="1417"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lang w:eastAsia="es-ES"/>
              </w:rPr>
            </w:pPr>
            <w:r w:rsidRPr="00984F31">
              <w:rPr>
                <w:rFonts w:ascii="Arial" w:hAnsi="Arial" w:cs="Arial"/>
                <w:sz w:val="20"/>
                <w:szCs w:val="20"/>
                <w:lang w:eastAsia="es-ES"/>
              </w:rPr>
              <w:t>JUN 15</w:t>
            </w:r>
          </w:p>
        </w:tc>
        <w:tc>
          <w:tcPr>
            <w:tcW w:w="2545"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Mtra. Lourdes Zaldívar Martínez</w:t>
            </w:r>
          </w:p>
        </w:tc>
        <w:tc>
          <w:tcPr>
            <w:tcW w:w="1440"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Aceptado</w:t>
            </w:r>
          </w:p>
        </w:tc>
        <w:tc>
          <w:tcPr>
            <w:tcW w:w="1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F31" w:rsidRPr="00984F31" w:rsidRDefault="00984F31" w:rsidP="00DA0DB5">
            <w:pPr>
              <w:jc w:val="center"/>
              <w:rPr>
                <w:rFonts w:ascii="Arial" w:hAnsi="Arial" w:cs="Arial"/>
                <w:lang w:eastAsia="es-ES"/>
              </w:rPr>
            </w:pPr>
            <w:r w:rsidRPr="00984F31">
              <w:rPr>
                <w:rFonts w:ascii="Arial" w:hAnsi="Arial" w:cs="Arial"/>
                <w:sz w:val="20"/>
                <w:szCs w:val="20"/>
                <w:lang w:eastAsia="es-ES"/>
              </w:rPr>
              <w:t>JUN 15</w:t>
            </w:r>
          </w:p>
        </w:tc>
      </w:tr>
      <w:tr w:rsidR="00984F31" w:rsidTr="00DE2F6C">
        <w:trPr>
          <w:trHeight w:val="360"/>
          <w:jc w:val="center"/>
        </w:trPr>
        <w:tc>
          <w:tcPr>
            <w:tcW w:w="2534"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sz w:val="20"/>
              </w:rPr>
              <w:t>Revisión de contenidos y actualización de encabezados</w:t>
            </w:r>
          </w:p>
        </w:tc>
        <w:tc>
          <w:tcPr>
            <w:tcW w:w="1101"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Bajo</w:t>
            </w:r>
          </w:p>
        </w:tc>
        <w:tc>
          <w:tcPr>
            <w:tcW w:w="1417"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JUN 18</w:t>
            </w:r>
          </w:p>
        </w:tc>
        <w:tc>
          <w:tcPr>
            <w:tcW w:w="2545"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M. en I. María Isabel Garrido Galindo</w:t>
            </w:r>
          </w:p>
        </w:tc>
        <w:tc>
          <w:tcPr>
            <w:tcW w:w="1440" w:type="dxa"/>
            <w:tcBorders>
              <w:top w:val="single" w:sz="4" w:space="0" w:color="000000"/>
              <w:left w:val="single" w:sz="4" w:space="0" w:color="000000"/>
              <w:bottom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Aceptado</w:t>
            </w:r>
          </w:p>
        </w:tc>
        <w:tc>
          <w:tcPr>
            <w:tcW w:w="1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4F31" w:rsidRPr="00984F31" w:rsidRDefault="00984F31" w:rsidP="00DA0DB5">
            <w:pPr>
              <w:jc w:val="center"/>
              <w:rPr>
                <w:rFonts w:ascii="Arial" w:hAnsi="Arial" w:cs="Arial"/>
              </w:rPr>
            </w:pPr>
            <w:r w:rsidRPr="00984F31">
              <w:rPr>
                <w:rFonts w:ascii="Arial" w:hAnsi="Arial" w:cs="Arial"/>
              </w:rPr>
              <w:t>JUN 18</w:t>
            </w:r>
          </w:p>
        </w:tc>
      </w:tr>
      <w:tr w:rsidR="00DE2F6C" w:rsidTr="00DE2F6C">
        <w:trPr>
          <w:trHeight w:val="360"/>
          <w:jc w:val="center"/>
        </w:trPr>
        <w:tc>
          <w:tcPr>
            <w:tcW w:w="2534" w:type="dxa"/>
            <w:tcBorders>
              <w:top w:val="single" w:sz="4" w:space="0" w:color="000000"/>
              <w:left w:val="single" w:sz="4" w:space="0" w:color="000000"/>
              <w:bottom w:val="single" w:sz="4" w:space="0" w:color="000000"/>
            </w:tcBorders>
            <w:shd w:val="clear" w:color="auto" w:fill="FFFFFF"/>
            <w:vAlign w:val="center"/>
          </w:tcPr>
          <w:p w:rsidR="00DE2F6C" w:rsidRPr="00984F31" w:rsidRDefault="00DE2F6C" w:rsidP="004401D1">
            <w:pPr>
              <w:jc w:val="center"/>
              <w:rPr>
                <w:rFonts w:ascii="Arial" w:hAnsi="Arial" w:cs="Arial"/>
              </w:rPr>
            </w:pPr>
            <w:bookmarkStart w:id="14" w:name="_GoBack"/>
            <w:r w:rsidRPr="00DE2F6C">
              <w:rPr>
                <w:rFonts w:ascii="Arial" w:hAnsi="Arial" w:cs="Arial"/>
              </w:rPr>
              <w:t>Actualización de Imagen Institucional</w:t>
            </w:r>
            <w:bookmarkEnd w:id="14"/>
          </w:p>
        </w:tc>
        <w:tc>
          <w:tcPr>
            <w:tcW w:w="1101" w:type="dxa"/>
            <w:tcBorders>
              <w:top w:val="single" w:sz="4" w:space="0" w:color="000000"/>
              <w:left w:val="single" w:sz="4" w:space="0" w:color="000000"/>
              <w:bottom w:val="single" w:sz="4" w:space="0" w:color="000000"/>
            </w:tcBorders>
            <w:shd w:val="clear" w:color="auto" w:fill="FFFFFF"/>
            <w:vAlign w:val="center"/>
          </w:tcPr>
          <w:p w:rsidR="00DE2F6C" w:rsidRPr="00984F31" w:rsidRDefault="00DE2F6C" w:rsidP="004401D1">
            <w:pPr>
              <w:jc w:val="center"/>
              <w:rPr>
                <w:rFonts w:ascii="Arial" w:hAnsi="Arial" w:cs="Arial"/>
              </w:rPr>
            </w:pPr>
            <w:r w:rsidRPr="00984F31">
              <w:rPr>
                <w:rFonts w:ascii="Arial" w:hAnsi="Arial" w:cs="Arial"/>
              </w:rPr>
              <w:t>Bajo</w:t>
            </w:r>
          </w:p>
        </w:tc>
        <w:tc>
          <w:tcPr>
            <w:tcW w:w="1417" w:type="dxa"/>
            <w:tcBorders>
              <w:top w:val="single" w:sz="4" w:space="0" w:color="000000"/>
              <w:left w:val="single" w:sz="4" w:space="0" w:color="000000"/>
              <w:bottom w:val="single" w:sz="4" w:space="0" w:color="000000"/>
            </w:tcBorders>
            <w:shd w:val="clear" w:color="auto" w:fill="FFFFFF"/>
            <w:vAlign w:val="center"/>
          </w:tcPr>
          <w:p w:rsidR="00DE2F6C" w:rsidRPr="00984F31" w:rsidRDefault="00DE2F6C" w:rsidP="004401D1">
            <w:pPr>
              <w:jc w:val="center"/>
              <w:rPr>
                <w:rFonts w:ascii="Arial" w:hAnsi="Arial" w:cs="Arial"/>
              </w:rPr>
            </w:pPr>
            <w:r>
              <w:rPr>
                <w:rFonts w:ascii="Arial" w:hAnsi="Arial" w:cs="Arial"/>
              </w:rPr>
              <w:t>DIC 20</w:t>
            </w:r>
          </w:p>
        </w:tc>
        <w:tc>
          <w:tcPr>
            <w:tcW w:w="2545" w:type="dxa"/>
            <w:tcBorders>
              <w:top w:val="single" w:sz="4" w:space="0" w:color="000000"/>
              <w:left w:val="single" w:sz="4" w:space="0" w:color="000000"/>
              <w:bottom w:val="single" w:sz="4" w:space="0" w:color="000000"/>
            </w:tcBorders>
            <w:shd w:val="clear" w:color="auto" w:fill="FFFFFF"/>
            <w:vAlign w:val="center"/>
          </w:tcPr>
          <w:p w:rsidR="00DE2F6C" w:rsidRPr="00984F31" w:rsidRDefault="00DE2F6C" w:rsidP="004401D1">
            <w:pPr>
              <w:jc w:val="center"/>
              <w:rPr>
                <w:rFonts w:ascii="Arial" w:hAnsi="Arial" w:cs="Arial"/>
              </w:rPr>
            </w:pPr>
            <w:r w:rsidRPr="00984F31">
              <w:rPr>
                <w:rFonts w:ascii="Arial" w:hAnsi="Arial" w:cs="Arial"/>
              </w:rPr>
              <w:t>M. en I. María Isabel Garrido Galindo</w:t>
            </w:r>
          </w:p>
        </w:tc>
        <w:tc>
          <w:tcPr>
            <w:tcW w:w="1440" w:type="dxa"/>
            <w:tcBorders>
              <w:top w:val="single" w:sz="4" w:space="0" w:color="000000"/>
              <w:left w:val="single" w:sz="4" w:space="0" w:color="000000"/>
              <w:bottom w:val="single" w:sz="4" w:space="0" w:color="000000"/>
            </w:tcBorders>
            <w:shd w:val="clear" w:color="auto" w:fill="FFFFFF"/>
            <w:vAlign w:val="center"/>
          </w:tcPr>
          <w:p w:rsidR="00DE2F6C" w:rsidRPr="00984F31" w:rsidRDefault="00DE2F6C" w:rsidP="004401D1">
            <w:pPr>
              <w:jc w:val="center"/>
              <w:rPr>
                <w:rFonts w:ascii="Arial" w:hAnsi="Arial" w:cs="Arial"/>
              </w:rPr>
            </w:pPr>
            <w:r w:rsidRPr="00984F31">
              <w:rPr>
                <w:rFonts w:ascii="Arial" w:hAnsi="Arial" w:cs="Arial"/>
              </w:rPr>
              <w:t>Aceptado</w:t>
            </w:r>
          </w:p>
        </w:tc>
        <w:tc>
          <w:tcPr>
            <w:tcW w:w="1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2F6C" w:rsidRPr="00984F31" w:rsidRDefault="00DE2F6C" w:rsidP="004401D1">
            <w:pPr>
              <w:jc w:val="center"/>
              <w:rPr>
                <w:rFonts w:ascii="Arial" w:hAnsi="Arial" w:cs="Arial"/>
              </w:rPr>
            </w:pPr>
            <w:r>
              <w:rPr>
                <w:rFonts w:ascii="Arial" w:hAnsi="Arial" w:cs="Arial"/>
              </w:rPr>
              <w:t>DIC 20</w:t>
            </w:r>
          </w:p>
        </w:tc>
      </w:tr>
    </w:tbl>
    <w:p w:rsidR="001F32EA" w:rsidRDefault="001F32EA" w:rsidP="001F32EA"/>
    <w:p w:rsidR="003E7F00" w:rsidRPr="00AF6308" w:rsidRDefault="003E7F00" w:rsidP="005A0E5F">
      <w:pPr>
        <w:rPr>
          <w:rFonts w:cs="Arial"/>
          <w:sz w:val="14"/>
          <w:szCs w:val="14"/>
          <w:lang w:val="pt-BR"/>
        </w:rPr>
      </w:pPr>
    </w:p>
    <w:sectPr w:rsidR="003E7F00" w:rsidRPr="00AF6308" w:rsidSect="00CE341F">
      <w:headerReference w:type="default" r:id="rId9"/>
      <w:footerReference w:type="default" r:id="rId10"/>
      <w:headerReference w:type="first" r:id="rId11"/>
      <w:pgSz w:w="12242" w:h="15842" w:code="1"/>
      <w:pgMar w:top="720" w:right="76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060" w:rsidRDefault="00501060" w:rsidP="00691B11">
      <w:r>
        <w:separator/>
      </w:r>
    </w:p>
  </w:endnote>
  <w:endnote w:type="continuationSeparator" w:id="1">
    <w:p w:rsidR="00501060" w:rsidRDefault="00501060" w:rsidP="00691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altName w:val="Calibri"/>
    <w:charset w:val="00"/>
    <w:family w:val="auto"/>
    <w:pitch w:val="default"/>
    <w:sig w:usb0="00000000" w:usb1="00000000" w:usb2="00000000" w:usb3="00000000" w:csb0="00000000" w:csb1="00000000"/>
  </w:font>
  <w:font w:name="Liberation Serif">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4A0"/>
    </w:tblPr>
    <w:tblGrid>
      <w:gridCol w:w="1144"/>
      <w:gridCol w:w="1199"/>
      <w:gridCol w:w="8635"/>
    </w:tblGrid>
    <w:tr w:rsidR="00D51367" w:rsidRPr="00FE7DBC" w:rsidTr="00860CA9">
      <w:trPr>
        <w:trHeight w:val="1124"/>
      </w:trPr>
      <w:tc>
        <w:tcPr>
          <w:tcW w:w="521" w:type="pct"/>
          <w:tcBorders>
            <w:top w:val="single" w:sz="4" w:space="0" w:color="auto"/>
            <w:right w:val="single" w:sz="4" w:space="0" w:color="auto"/>
          </w:tcBorders>
          <w:shd w:val="clear" w:color="auto" w:fill="auto"/>
        </w:tcPr>
        <w:p w:rsidR="00D51367" w:rsidRPr="00FE7DBC" w:rsidRDefault="00E40C97" w:rsidP="00382742">
          <w:pPr>
            <w:pStyle w:val="Piedepgina"/>
            <w:jc w:val="right"/>
            <w:rPr>
              <w:b/>
              <w:bCs/>
              <w:color w:val="4F81BD"/>
              <w:sz w:val="32"/>
              <w:szCs w:val="32"/>
            </w:rPr>
          </w:pPr>
          <w:r w:rsidRPr="00E40C97">
            <w:rPr>
              <w:szCs w:val="21"/>
            </w:rPr>
            <w:fldChar w:fldCharType="begin"/>
          </w:r>
          <w:r w:rsidR="00D51367" w:rsidRPr="00FE7DBC">
            <w:rPr>
              <w:sz w:val="20"/>
              <w:szCs w:val="20"/>
            </w:rPr>
            <w:instrText>PAGE   \* MERGEFORMAT</w:instrText>
          </w:r>
          <w:r w:rsidRPr="00E40C97">
            <w:rPr>
              <w:rFonts w:eastAsia="Times New Roman"/>
              <w:szCs w:val="21"/>
            </w:rPr>
            <w:fldChar w:fldCharType="separate"/>
          </w:r>
          <w:r w:rsidR="00FA7E6B" w:rsidRPr="00FA7E6B">
            <w:rPr>
              <w:b/>
              <w:bCs/>
              <w:noProof/>
              <w:color w:val="4F81BD"/>
              <w:sz w:val="32"/>
              <w:szCs w:val="32"/>
            </w:rPr>
            <w:t>2</w:t>
          </w:r>
          <w:r w:rsidRPr="00FE7DBC">
            <w:rPr>
              <w:b/>
              <w:bCs/>
              <w:color w:val="4F81BD"/>
              <w:sz w:val="32"/>
              <w:szCs w:val="32"/>
            </w:rPr>
            <w:fldChar w:fldCharType="end"/>
          </w:r>
        </w:p>
      </w:tc>
      <w:tc>
        <w:tcPr>
          <w:tcW w:w="546" w:type="pct"/>
          <w:tcBorders>
            <w:top w:val="single" w:sz="4" w:space="0" w:color="auto"/>
            <w:left w:val="single" w:sz="4" w:space="0" w:color="auto"/>
            <w:right w:val="nil"/>
          </w:tcBorders>
        </w:tcPr>
        <w:p w:rsidR="00D51367" w:rsidRPr="007867D2" w:rsidRDefault="001E1652" w:rsidP="00091FE1">
          <w:pPr>
            <w:pStyle w:val="Piedepgina"/>
            <w:rPr>
              <w:szCs w:val="20"/>
            </w:rPr>
          </w:pPr>
          <w:r>
            <w:rPr>
              <w:noProof/>
              <w:lang w:val="es-MX" w:eastAsia="es-MX"/>
            </w:rPr>
            <w:drawing>
              <wp:inline distT="0" distB="0" distL="0" distR="0">
                <wp:extent cx="534670" cy="451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451485"/>
                        </a:xfrm>
                        <a:prstGeom prst="rect">
                          <a:avLst/>
                        </a:prstGeom>
                        <a:noFill/>
                        <a:ln>
                          <a:noFill/>
                        </a:ln>
                      </pic:spPr>
                    </pic:pic>
                  </a:graphicData>
                </a:graphic>
              </wp:inline>
            </w:drawing>
          </w:r>
        </w:p>
      </w:tc>
      <w:tc>
        <w:tcPr>
          <w:tcW w:w="3933" w:type="pct"/>
          <w:tcBorders>
            <w:top w:val="single" w:sz="4" w:space="0" w:color="auto"/>
            <w:left w:val="nil"/>
          </w:tcBorders>
          <w:shd w:val="clear" w:color="auto" w:fill="auto"/>
        </w:tcPr>
        <w:p w:rsidR="00D40F68" w:rsidRPr="00D40F68" w:rsidRDefault="00D40F68" w:rsidP="00D40F68">
          <w:pPr>
            <w:pStyle w:val="Piedepgina"/>
            <w:rPr>
              <w:sz w:val="16"/>
              <w:szCs w:val="20"/>
            </w:rPr>
          </w:pPr>
        </w:p>
        <w:p w:rsidR="00D51367" w:rsidRPr="007867D2" w:rsidRDefault="00984F31" w:rsidP="00F337B4">
          <w:pPr>
            <w:pStyle w:val="Piedepgina"/>
            <w:rPr>
              <w:sz w:val="16"/>
              <w:szCs w:val="20"/>
            </w:rPr>
          </w:pPr>
          <w:r>
            <w:rPr>
              <w:sz w:val="16"/>
              <w:szCs w:val="20"/>
            </w:rPr>
            <w:t>F07-PR-STIC-30</w:t>
          </w:r>
          <w:r w:rsidR="00D40F68" w:rsidRPr="00D40F68">
            <w:rPr>
              <w:sz w:val="16"/>
              <w:szCs w:val="20"/>
            </w:rPr>
            <w:t xml:space="preserve">-Documento de Definición del SGSI </w:t>
          </w:r>
          <w:r w:rsidR="00291A8A">
            <w:rPr>
              <w:sz w:val="16"/>
              <w:szCs w:val="20"/>
            </w:rPr>
            <w:t>V03 DIC 20</w:t>
          </w:r>
          <w:r w:rsidR="00D51367" w:rsidRPr="006E0519">
            <w:rPr>
              <w:sz w:val="16"/>
              <w:szCs w:val="20"/>
            </w:rPr>
            <w:br/>
          </w:r>
        </w:p>
      </w:tc>
    </w:tr>
  </w:tbl>
  <w:p w:rsidR="00382742" w:rsidRDefault="003827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060" w:rsidRDefault="00501060" w:rsidP="00691B11">
      <w:r>
        <w:separator/>
      </w:r>
    </w:p>
  </w:footnote>
  <w:footnote w:type="continuationSeparator" w:id="1">
    <w:p w:rsidR="00501060" w:rsidRDefault="00501060" w:rsidP="00691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D51367" w:rsidRPr="00D6084D" w:rsidTr="00D51367">
      <w:trPr>
        <w:trHeight w:val="262"/>
      </w:trPr>
      <w:tc>
        <w:tcPr>
          <w:tcW w:w="3559" w:type="dxa"/>
          <w:vMerge w:val="restart"/>
          <w:shd w:val="clear" w:color="auto" w:fill="auto"/>
        </w:tcPr>
        <w:p w:rsidR="00D51367" w:rsidRPr="00D6084D" w:rsidRDefault="00291A8A" w:rsidP="00091FE1">
          <w:pPr>
            <w:tabs>
              <w:tab w:val="left" w:pos="10170"/>
            </w:tabs>
            <w:rPr>
              <w:lang w:eastAsia="es-MX"/>
            </w:rPr>
          </w:pPr>
          <w:r>
            <w:rPr>
              <w:noProof/>
              <w:lang w:val="es-MX" w:eastAsia="es-MX"/>
            </w:rPr>
            <w:drawing>
              <wp:anchor distT="0" distB="0" distL="114300" distR="114300" simplePos="0" relativeHeight="251659264" behindDoc="0" locked="0" layoutInCell="1" allowOverlap="1">
                <wp:simplePos x="462915" y="367665"/>
                <wp:positionH relativeFrom="margin">
                  <wp:align>center</wp:align>
                </wp:positionH>
                <wp:positionV relativeFrom="margin">
                  <wp:align>top</wp:align>
                </wp:positionV>
                <wp:extent cx="1057275" cy="9810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D51367" w:rsidRPr="00D6084D" w:rsidRDefault="00FA7E6B" w:rsidP="00091FE1">
          <w:pPr>
            <w:spacing w:line="276" w:lineRule="auto"/>
            <w:jc w:val="center"/>
            <w:rPr>
              <w:rFonts w:cs="Arial"/>
              <w:b/>
              <w:szCs w:val="20"/>
              <w:lang w:eastAsia="es-MX"/>
            </w:rPr>
          </w:pPr>
          <w:r>
            <w:rPr>
              <w:rFonts w:cs="Arial"/>
              <w:b/>
              <w:color w:val="000000"/>
              <w:szCs w:val="20"/>
            </w:rPr>
            <w:t>DIRECCIÓN GENERAL</w:t>
          </w:r>
        </w:p>
      </w:tc>
      <w:tc>
        <w:tcPr>
          <w:tcW w:w="1134" w:type="dxa"/>
          <w:vMerge w:val="restart"/>
          <w:shd w:val="clear" w:color="auto" w:fill="auto"/>
        </w:tcPr>
        <w:p w:rsidR="00D51367" w:rsidRPr="00D6084D" w:rsidRDefault="001E1652" w:rsidP="00091FE1">
          <w:pPr>
            <w:tabs>
              <w:tab w:val="left" w:pos="10170"/>
            </w:tabs>
            <w:rPr>
              <w:lang w:eastAsia="es-MX"/>
            </w:rPr>
          </w:pPr>
          <w:r w:rsidRPr="00D6084D">
            <w:rPr>
              <w:noProof/>
              <w:lang w:val="es-MX" w:eastAsia="es-MX"/>
            </w:rPr>
            <w:drawing>
              <wp:inline distT="0" distB="0" distL="0" distR="0">
                <wp:extent cx="546100" cy="831215"/>
                <wp:effectExtent l="0" t="0" r="0"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31215"/>
                        </a:xfrm>
                        <a:prstGeom prst="rect">
                          <a:avLst/>
                        </a:prstGeom>
                        <a:noFill/>
                        <a:ln>
                          <a:noFill/>
                        </a:ln>
                      </pic:spPr>
                    </pic:pic>
                  </a:graphicData>
                </a:graphic>
              </wp:inline>
            </w:drawing>
          </w:r>
        </w:p>
      </w:tc>
    </w:tr>
    <w:tr w:rsidR="00D51367" w:rsidRPr="00D6084D" w:rsidTr="00D51367">
      <w:trPr>
        <w:trHeight w:val="132"/>
      </w:trPr>
      <w:tc>
        <w:tcPr>
          <w:tcW w:w="3559" w:type="dxa"/>
          <w:vMerge/>
          <w:shd w:val="clear" w:color="auto" w:fill="auto"/>
        </w:tcPr>
        <w:p w:rsidR="00D51367" w:rsidRPr="00D6084D" w:rsidRDefault="00D51367" w:rsidP="00091FE1">
          <w:pPr>
            <w:tabs>
              <w:tab w:val="left" w:pos="10170"/>
            </w:tabs>
            <w:rPr>
              <w:lang w:eastAsia="es-MX"/>
            </w:rPr>
          </w:pPr>
        </w:p>
      </w:tc>
      <w:tc>
        <w:tcPr>
          <w:tcW w:w="6521" w:type="dxa"/>
          <w:shd w:val="clear" w:color="auto" w:fill="auto"/>
        </w:tcPr>
        <w:p w:rsidR="00D51367" w:rsidRPr="00D6084D" w:rsidRDefault="00D51367" w:rsidP="00091FE1">
          <w:pPr>
            <w:tabs>
              <w:tab w:val="left" w:pos="10170"/>
            </w:tabs>
            <w:jc w:val="center"/>
            <w:rPr>
              <w:lang w:eastAsia="es-MX"/>
            </w:rPr>
          </w:pPr>
          <w:r w:rsidRPr="00D6084D">
            <w:rPr>
              <w:rFonts w:cs="Arial"/>
              <w:b/>
              <w:szCs w:val="20"/>
              <w:lang w:eastAsia="es-MX"/>
            </w:rPr>
            <w:t>SUBDIRECCIÓN DE TECNOLOGÍAS DE LA INFORMACIÓN Y COMUNICACIONES</w:t>
          </w:r>
        </w:p>
      </w:tc>
      <w:tc>
        <w:tcPr>
          <w:tcW w:w="1134" w:type="dxa"/>
          <w:vMerge/>
          <w:shd w:val="clear" w:color="auto" w:fill="auto"/>
        </w:tcPr>
        <w:p w:rsidR="00D51367" w:rsidRPr="00D6084D" w:rsidRDefault="00D51367" w:rsidP="00091FE1">
          <w:pPr>
            <w:tabs>
              <w:tab w:val="left" w:pos="10170"/>
            </w:tabs>
            <w:rPr>
              <w:lang w:eastAsia="es-MX"/>
            </w:rPr>
          </w:pPr>
        </w:p>
      </w:tc>
    </w:tr>
    <w:tr w:rsidR="00D51367" w:rsidRPr="00D6084D" w:rsidTr="00D51367">
      <w:trPr>
        <w:trHeight w:val="416"/>
      </w:trPr>
      <w:tc>
        <w:tcPr>
          <w:tcW w:w="3559" w:type="dxa"/>
          <w:vMerge/>
          <w:shd w:val="clear" w:color="auto" w:fill="auto"/>
        </w:tcPr>
        <w:p w:rsidR="00D51367" w:rsidRPr="00D6084D" w:rsidRDefault="00D51367" w:rsidP="00091FE1">
          <w:pPr>
            <w:tabs>
              <w:tab w:val="left" w:pos="10170"/>
            </w:tabs>
            <w:rPr>
              <w:lang w:eastAsia="es-MX"/>
            </w:rPr>
          </w:pPr>
        </w:p>
      </w:tc>
      <w:tc>
        <w:tcPr>
          <w:tcW w:w="6521" w:type="dxa"/>
          <w:shd w:val="clear" w:color="auto" w:fill="auto"/>
        </w:tcPr>
        <w:p w:rsidR="00D51367" w:rsidRPr="00D6084D" w:rsidRDefault="00D51367" w:rsidP="00091FE1">
          <w:pPr>
            <w:jc w:val="center"/>
            <w:rPr>
              <w:rFonts w:cs="Arial"/>
              <w:b/>
              <w:sz w:val="28"/>
              <w:szCs w:val="28"/>
              <w:lang w:eastAsia="es-MX"/>
            </w:rPr>
          </w:pPr>
          <w:r w:rsidRPr="00D51367">
            <w:rPr>
              <w:rFonts w:eastAsia="Times New Roman" w:cs="Arial"/>
              <w:b/>
            </w:rPr>
            <w:t>Documento de Definición del SGSI</w:t>
          </w:r>
        </w:p>
      </w:tc>
      <w:tc>
        <w:tcPr>
          <w:tcW w:w="1134" w:type="dxa"/>
          <w:vMerge/>
          <w:shd w:val="clear" w:color="auto" w:fill="auto"/>
        </w:tcPr>
        <w:p w:rsidR="00D51367" w:rsidRPr="00D6084D" w:rsidRDefault="00D51367" w:rsidP="00091FE1">
          <w:pPr>
            <w:tabs>
              <w:tab w:val="left" w:pos="10170"/>
            </w:tabs>
            <w:rPr>
              <w:lang w:eastAsia="es-MX"/>
            </w:rPr>
          </w:pPr>
        </w:p>
      </w:tc>
    </w:tr>
  </w:tbl>
  <w:p w:rsidR="00382742" w:rsidRDefault="00382742"/>
  <w:p w:rsidR="00382742" w:rsidRDefault="003827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D51367" w:rsidRPr="00D6084D" w:rsidTr="00C740FD">
      <w:trPr>
        <w:trHeight w:val="262"/>
        <w:jc w:val="center"/>
      </w:trPr>
      <w:tc>
        <w:tcPr>
          <w:tcW w:w="3559" w:type="dxa"/>
          <w:vMerge w:val="restart"/>
          <w:shd w:val="clear" w:color="auto" w:fill="auto"/>
        </w:tcPr>
        <w:p w:rsidR="00D51367" w:rsidRPr="00D6084D" w:rsidRDefault="00291A8A" w:rsidP="00091FE1">
          <w:pPr>
            <w:tabs>
              <w:tab w:val="left" w:pos="10170"/>
            </w:tabs>
            <w:rPr>
              <w:lang w:eastAsia="es-MX"/>
            </w:rPr>
          </w:pPr>
          <w:r>
            <w:rPr>
              <w:noProof/>
              <w:lang w:val="es-MX" w:eastAsia="es-MX"/>
            </w:rPr>
            <w:drawing>
              <wp:anchor distT="0" distB="0" distL="114300" distR="114300" simplePos="0" relativeHeight="251658240" behindDoc="0" locked="0" layoutInCell="1" allowOverlap="1">
                <wp:simplePos x="379730" y="367665"/>
                <wp:positionH relativeFrom="margin">
                  <wp:align>center</wp:align>
                </wp:positionH>
                <wp:positionV relativeFrom="margin">
                  <wp:align>top</wp:align>
                </wp:positionV>
                <wp:extent cx="1057275" cy="9810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D51367" w:rsidRPr="00D6084D" w:rsidRDefault="00FA7E6B" w:rsidP="00091FE1">
          <w:pPr>
            <w:spacing w:line="276" w:lineRule="auto"/>
            <w:jc w:val="center"/>
            <w:rPr>
              <w:rFonts w:cs="Arial"/>
              <w:b/>
              <w:szCs w:val="20"/>
              <w:lang w:eastAsia="es-MX"/>
            </w:rPr>
          </w:pPr>
          <w:r>
            <w:rPr>
              <w:rFonts w:cs="Arial"/>
              <w:b/>
              <w:color w:val="000000"/>
              <w:szCs w:val="20"/>
            </w:rPr>
            <w:t>DIRECCIÓN GENERAL</w:t>
          </w:r>
        </w:p>
      </w:tc>
      <w:tc>
        <w:tcPr>
          <w:tcW w:w="1134" w:type="dxa"/>
          <w:vMerge w:val="restart"/>
          <w:shd w:val="clear" w:color="auto" w:fill="auto"/>
        </w:tcPr>
        <w:p w:rsidR="00D51367" w:rsidRPr="00D6084D" w:rsidRDefault="001E1652" w:rsidP="00091FE1">
          <w:pPr>
            <w:tabs>
              <w:tab w:val="left" w:pos="10170"/>
            </w:tabs>
            <w:rPr>
              <w:lang w:eastAsia="es-MX"/>
            </w:rPr>
          </w:pPr>
          <w:r w:rsidRPr="00D6084D">
            <w:rPr>
              <w:noProof/>
              <w:lang w:val="es-MX" w:eastAsia="es-MX"/>
            </w:rPr>
            <w:drawing>
              <wp:inline distT="0" distB="0" distL="0" distR="0">
                <wp:extent cx="546100" cy="831215"/>
                <wp:effectExtent l="0" t="0" r="0" b="0"/>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31215"/>
                        </a:xfrm>
                        <a:prstGeom prst="rect">
                          <a:avLst/>
                        </a:prstGeom>
                        <a:noFill/>
                        <a:ln>
                          <a:noFill/>
                        </a:ln>
                      </pic:spPr>
                    </pic:pic>
                  </a:graphicData>
                </a:graphic>
              </wp:inline>
            </w:drawing>
          </w:r>
        </w:p>
      </w:tc>
    </w:tr>
    <w:tr w:rsidR="00D51367" w:rsidRPr="00D6084D" w:rsidTr="00C740FD">
      <w:trPr>
        <w:trHeight w:val="132"/>
        <w:jc w:val="center"/>
      </w:trPr>
      <w:tc>
        <w:tcPr>
          <w:tcW w:w="3559" w:type="dxa"/>
          <w:vMerge/>
          <w:shd w:val="clear" w:color="auto" w:fill="auto"/>
        </w:tcPr>
        <w:p w:rsidR="00D51367" w:rsidRPr="00D6084D" w:rsidRDefault="00D51367" w:rsidP="00091FE1">
          <w:pPr>
            <w:tabs>
              <w:tab w:val="left" w:pos="10170"/>
            </w:tabs>
            <w:rPr>
              <w:lang w:eastAsia="es-MX"/>
            </w:rPr>
          </w:pPr>
        </w:p>
      </w:tc>
      <w:tc>
        <w:tcPr>
          <w:tcW w:w="6521" w:type="dxa"/>
          <w:shd w:val="clear" w:color="auto" w:fill="auto"/>
        </w:tcPr>
        <w:p w:rsidR="00D51367" w:rsidRPr="00D6084D" w:rsidRDefault="00D51367" w:rsidP="00091FE1">
          <w:pPr>
            <w:tabs>
              <w:tab w:val="left" w:pos="10170"/>
            </w:tabs>
            <w:jc w:val="center"/>
            <w:rPr>
              <w:lang w:eastAsia="es-MX"/>
            </w:rPr>
          </w:pPr>
          <w:r w:rsidRPr="00D6084D">
            <w:rPr>
              <w:rFonts w:cs="Arial"/>
              <w:b/>
              <w:szCs w:val="20"/>
              <w:lang w:eastAsia="es-MX"/>
            </w:rPr>
            <w:t>SUBDIRECCIÓN DE TECNOLOGÍAS DE LA INFORMACIÓN Y COMUNICACIONES</w:t>
          </w:r>
        </w:p>
      </w:tc>
      <w:tc>
        <w:tcPr>
          <w:tcW w:w="1134" w:type="dxa"/>
          <w:vMerge/>
          <w:shd w:val="clear" w:color="auto" w:fill="auto"/>
        </w:tcPr>
        <w:p w:rsidR="00D51367" w:rsidRPr="00D6084D" w:rsidRDefault="00D51367" w:rsidP="00091FE1">
          <w:pPr>
            <w:tabs>
              <w:tab w:val="left" w:pos="10170"/>
            </w:tabs>
            <w:rPr>
              <w:lang w:eastAsia="es-MX"/>
            </w:rPr>
          </w:pPr>
        </w:p>
      </w:tc>
    </w:tr>
    <w:tr w:rsidR="00D51367" w:rsidRPr="00D6084D" w:rsidTr="00C740FD">
      <w:trPr>
        <w:trHeight w:val="416"/>
        <w:jc w:val="center"/>
      </w:trPr>
      <w:tc>
        <w:tcPr>
          <w:tcW w:w="3559" w:type="dxa"/>
          <w:vMerge/>
          <w:shd w:val="clear" w:color="auto" w:fill="auto"/>
        </w:tcPr>
        <w:p w:rsidR="00D51367" w:rsidRPr="00D6084D" w:rsidRDefault="00D51367" w:rsidP="00091FE1">
          <w:pPr>
            <w:tabs>
              <w:tab w:val="left" w:pos="10170"/>
            </w:tabs>
            <w:rPr>
              <w:lang w:eastAsia="es-MX"/>
            </w:rPr>
          </w:pPr>
        </w:p>
      </w:tc>
      <w:tc>
        <w:tcPr>
          <w:tcW w:w="6521" w:type="dxa"/>
          <w:shd w:val="clear" w:color="auto" w:fill="auto"/>
        </w:tcPr>
        <w:p w:rsidR="00D51367" w:rsidRPr="00D51367" w:rsidRDefault="00D51367" w:rsidP="00091FE1">
          <w:pPr>
            <w:jc w:val="center"/>
            <w:rPr>
              <w:rFonts w:cs="Arial"/>
              <w:b/>
              <w:lang w:eastAsia="es-MX"/>
            </w:rPr>
          </w:pPr>
          <w:r w:rsidRPr="00D51367">
            <w:rPr>
              <w:rFonts w:eastAsia="Times New Roman" w:cs="Arial"/>
              <w:b/>
            </w:rPr>
            <w:t>Documento de Definición del SGSI</w:t>
          </w:r>
        </w:p>
      </w:tc>
      <w:tc>
        <w:tcPr>
          <w:tcW w:w="1134" w:type="dxa"/>
          <w:vMerge/>
          <w:shd w:val="clear" w:color="auto" w:fill="auto"/>
        </w:tcPr>
        <w:p w:rsidR="00D51367" w:rsidRPr="00D6084D" w:rsidRDefault="00D51367" w:rsidP="00091FE1">
          <w:pPr>
            <w:tabs>
              <w:tab w:val="left" w:pos="10170"/>
            </w:tabs>
            <w:rPr>
              <w:lang w:eastAsia="es-MX"/>
            </w:rPr>
          </w:pPr>
        </w:p>
      </w:tc>
    </w:tr>
  </w:tbl>
  <w:p w:rsidR="00D51367" w:rsidRDefault="00D513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lowerLetter"/>
      <w:lvlText w:val="%1."/>
      <w:lvlJc w:val="left"/>
      <w:pPr>
        <w:tabs>
          <w:tab w:val="num" w:pos="0"/>
        </w:tabs>
        <w:ind w:left="1211" w:hanging="360"/>
      </w:pPr>
      <w:rPr>
        <w:rFonts w:cs="Times New Roman"/>
      </w:rPr>
    </w:lvl>
  </w:abstractNum>
  <w:abstractNum w:abstractNumId="1">
    <w:nsid w:val="17EF661F"/>
    <w:multiLevelType w:val="hybridMultilevel"/>
    <w:tmpl w:val="1EB4380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39286C1D"/>
    <w:multiLevelType w:val="hybridMultilevel"/>
    <w:tmpl w:val="4628F8E4"/>
    <w:lvl w:ilvl="0" w:tplc="D7A692A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A7618ED"/>
    <w:multiLevelType w:val="hybridMultilevel"/>
    <w:tmpl w:val="E152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8F42A9"/>
    <w:multiLevelType w:val="hybridMultilevel"/>
    <w:tmpl w:val="C054D0AA"/>
    <w:lvl w:ilvl="0" w:tplc="91F857BA">
      <w:start w:val="1"/>
      <w:numFmt w:val="decimal"/>
      <w:pStyle w:val="Ttulo1"/>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91B11"/>
    <w:rsid w:val="00006406"/>
    <w:rsid w:val="00035C64"/>
    <w:rsid w:val="000413E8"/>
    <w:rsid w:val="00047415"/>
    <w:rsid w:val="00053819"/>
    <w:rsid w:val="00054D15"/>
    <w:rsid w:val="000569CB"/>
    <w:rsid w:val="000645A2"/>
    <w:rsid w:val="00070CE5"/>
    <w:rsid w:val="00074743"/>
    <w:rsid w:val="00091FE1"/>
    <w:rsid w:val="00097851"/>
    <w:rsid w:val="000A5C8A"/>
    <w:rsid w:val="000C3494"/>
    <w:rsid w:val="000D1988"/>
    <w:rsid w:val="0010117A"/>
    <w:rsid w:val="00123811"/>
    <w:rsid w:val="00125640"/>
    <w:rsid w:val="001338F0"/>
    <w:rsid w:val="0016454C"/>
    <w:rsid w:val="00175D07"/>
    <w:rsid w:val="001844CE"/>
    <w:rsid w:val="0018633C"/>
    <w:rsid w:val="00187057"/>
    <w:rsid w:val="00197511"/>
    <w:rsid w:val="001A29BF"/>
    <w:rsid w:val="001B7CA8"/>
    <w:rsid w:val="001D4F4A"/>
    <w:rsid w:val="001D6DEA"/>
    <w:rsid w:val="001E1652"/>
    <w:rsid w:val="001E4364"/>
    <w:rsid w:val="001F0289"/>
    <w:rsid w:val="001F32EA"/>
    <w:rsid w:val="001F5AF8"/>
    <w:rsid w:val="001F6C04"/>
    <w:rsid w:val="0020089F"/>
    <w:rsid w:val="00201119"/>
    <w:rsid w:val="00222387"/>
    <w:rsid w:val="0027719C"/>
    <w:rsid w:val="0028612B"/>
    <w:rsid w:val="00291A8A"/>
    <w:rsid w:val="00293661"/>
    <w:rsid w:val="002A7927"/>
    <w:rsid w:val="002B0C72"/>
    <w:rsid w:val="002B2B3B"/>
    <w:rsid w:val="002B469C"/>
    <w:rsid w:val="002D11C3"/>
    <w:rsid w:val="002F3D6E"/>
    <w:rsid w:val="00313DD4"/>
    <w:rsid w:val="00355248"/>
    <w:rsid w:val="003605CC"/>
    <w:rsid w:val="00382742"/>
    <w:rsid w:val="00390F5F"/>
    <w:rsid w:val="003A1247"/>
    <w:rsid w:val="003B51F3"/>
    <w:rsid w:val="003C2199"/>
    <w:rsid w:val="003E7F00"/>
    <w:rsid w:val="003F4AF1"/>
    <w:rsid w:val="003F726A"/>
    <w:rsid w:val="00426B31"/>
    <w:rsid w:val="00441246"/>
    <w:rsid w:val="004457E4"/>
    <w:rsid w:val="00447569"/>
    <w:rsid w:val="00454690"/>
    <w:rsid w:val="004651A2"/>
    <w:rsid w:val="00466508"/>
    <w:rsid w:val="00482C37"/>
    <w:rsid w:val="00494879"/>
    <w:rsid w:val="004B00B5"/>
    <w:rsid w:val="00501060"/>
    <w:rsid w:val="0051329B"/>
    <w:rsid w:val="00515BAE"/>
    <w:rsid w:val="0054583B"/>
    <w:rsid w:val="00552764"/>
    <w:rsid w:val="00556D47"/>
    <w:rsid w:val="0057058D"/>
    <w:rsid w:val="005752F8"/>
    <w:rsid w:val="00592290"/>
    <w:rsid w:val="005A0E5F"/>
    <w:rsid w:val="005B2F17"/>
    <w:rsid w:val="005B4085"/>
    <w:rsid w:val="00624529"/>
    <w:rsid w:val="00625FE8"/>
    <w:rsid w:val="00644506"/>
    <w:rsid w:val="00644A2A"/>
    <w:rsid w:val="00644FF2"/>
    <w:rsid w:val="006548D9"/>
    <w:rsid w:val="00674F3F"/>
    <w:rsid w:val="00675B0A"/>
    <w:rsid w:val="006811B0"/>
    <w:rsid w:val="00691B11"/>
    <w:rsid w:val="006A1810"/>
    <w:rsid w:val="006E1EFC"/>
    <w:rsid w:val="00712C17"/>
    <w:rsid w:val="0071535B"/>
    <w:rsid w:val="007235D8"/>
    <w:rsid w:val="00727422"/>
    <w:rsid w:val="00756286"/>
    <w:rsid w:val="00760E24"/>
    <w:rsid w:val="007650AB"/>
    <w:rsid w:val="0078766A"/>
    <w:rsid w:val="007903EF"/>
    <w:rsid w:val="007923B1"/>
    <w:rsid w:val="0079253B"/>
    <w:rsid w:val="00795ECB"/>
    <w:rsid w:val="007A389A"/>
    <w:rsid w:val="007C51F9"/>
    <w:rsid w:val="007C6DC8"/>
    <w:rsid w:val="007D6C4F"/>
    <w:rsid w:val="007F4FC2"/>
    <w:rsid w:val="007F6817"/>
    <w:rsid w:val="00805461"/>
    <w:rsid w:val="00814505"/>
    <w:rsid w:val="00815931"/>
    <w:rsid w:val="00821E7B"/>
    <w:rsid w:val="00827FF8"/>
    <w:rsid w:val="008304C9"/>
    <w:rsid w:val="00860CA9"/>
    <w:rsid w:val="00865DB8"/>
    <w:rsid w:val="00887D0F"/>
    <w:rsid w:val="008A4E3C"/>
    <w:rsid w:val="008C3DE9"/>
    <w:rsid w:val="008C4511"/>
    <w:rsid w:val="008D24BE"/>
    <w:rsid w:val="008F024B"/>
    <w:rsid w:val="008F7F01"/>
    <w:rsid w:val="00902E5F"/>
    <w:rsid w:val="00920FD4"/>
    <w:rsid w:val="0093037A"/>
    <w:rsid w:val="00954679"/>
    <w:rsid w:val="00976533"/>
    <w:rsid w:val="00983B35"/>
    <w:rsid w:val="00984F31"/>
    <w:rsid w:val="00987C03"/>
    <w:rsid w:val="009B1863"/>
    <w:rsid w:val="009C0BE6"/>
    <w:rsid w:val="009E64F4"/>
    <w:rsid w:val="009F4F31"/>
    <w:rsid w:val="009F6A63"/>
    <w:rsid w:val="00A05005"/>
    <w:rsid w:val="00A270A6"/>
    <w:rsid w:val="00A370BA"/>
    <w:rsid w:val="00A534B6"/>
    <w:rsid w:val="00A56F00"/>
    <w:rsid w:val="00A60C0B"/>
    <w:rsid w:val="00A65D74"/>
    <w:rsid w:val="00AE24AC"/>
    <w:rsid w:val="00AF1E4B"/>
    <w:rsid w:val="00AF2FDA"/>
    <w:rsid w:val="00AF6308"/>
    <w:rsid w:val="00B20573"/>
    <w:rsid w:val="00B22EF5"/>
    <w:rsid w:val="00B24082"/>
    <w:rsid w:val="00B3668B"/>
    <w:rsid w:val="00B375D7"/>
    <w:rsid w:val="00B40504"/>
    <w:rsid w:val="00B7260F"/>
    <w:rsid w:val="00B81D46"/>
    <w:rsid w:val="00B8649A"/>
    <w:rsid w:val="00BA2D9F"/>
    <w:rsid w:val="00BA4F37"/>
    <w:rsid w:val="00BA55CB"/>
    <w:rsid w:val="00BA6CBF"/>
    <w:rsid w:val="00BB78B0"/>
    <w:rsid w:val="00BF1FEE"/>
    <w:rsid w:val="00C35748"/>
    <w:rsid w:val="00C6315C"/>
    <w:rsid w:val="00C740FD"/>
    <w:rsid w:val="00C812FC"/>
    <w:rsid w:val="00CA6B9D"/>
    <w:rsid w:val="00CC6046"/>
    <w:rsid w:val="00CE1E58"/>
    <w:rsid w:val="00CE234D"/>
    <w:rsid w:val="00CE23C6"/>
    <w:rsid w:val="00CE341F"/>
    <w:rsid w:val="00CE589D"/>
    <w:rsid w:val="00CF7DF7"/>
    <w:rsid w:val="00D11B81"/>
    <w:rsid w:val="00D30976"/>
    <w:rsid w:val="00D40956"/>
    <w:rsid w:val="00D40F68"/>
    <w:rsid w:val="00D51367"/>
    <w:rsid w:val="00D548C2"/>
    <w:rsid w:val="00D55C89"/>
    <w:rsid w:val="00D56438"/>
    <w:rsid w:val="00D7097F"/>
    <w:rsid w:val="00D73725"/>
    <w:rsid w:val="00DA2D65"/>
    <w:rsid w:val="00DB6A64"/>
    <w:rsid w:val="00DC247C"/>
    <w:rsid w:val="00DE077C"/>
    <w:rsid w:val="00DE2F6C"/>
    <w:rsid w:val="00DE6CFE"/>
    <w:rsid w:val="00DF6820"/>
    <w:rsid w:val="00DF6FD8"/>
    <w:rsid w:val="00DF7235"/>
    <w:rsid w:val="00E15723"/>
    <w:rsid w:val="00E31E60"/>
    <w:rsid w:val="00E40C97"/>
    <w:rsid w:val="00E447BE"/>
    <w:rsid w:val="00E46079"/>
    <w:rsid w:val="00E516CC"/>
    <w:rsid w:val="00E55E79"/>
    <w:rsid w:val="00E63673"/>
    <w:rsid w:val="00E763D0"/>
    <w:rsid w:val="00E85650"/>
    <w:rsid w:val="00EC3FFA"/>
    <w:rsid w:val="00EE0B85"/>
    <w:rsid w:val="00EE31A9"/>
    <w:rsid w:val="00F22E1F"/>
    <w:rsid w:val="00F337B4"/>
    <w:rsid w:val="00F57DAF"/>
    <w:rsid w:val="00F823C3"/>
    <w:rsid w:val="00F9796E"/>
    <w:rsid w:val="00FA7E6B"/>
    <w:rsid w:val="00FB2F32"/>
    <w:rsid w:val="00FB7D28"/>
    <w:rsid w:val="00FC6120"/>
    <w:rsid w:val="00FD239D"/>
    <w:rsid w:val="00FE6B0E"/>
    <w:rsid w:val="00FE7DBC"/>
    <w:rsid w:val="00FF75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58"/>
    <w:rPr>
      <w:sz w:val="22"/>
      <w:szCs w:val="22"/>
      <w:lang w:val="es-ES" w:eastAsia="en-US"/>
    </w:rPr>
  </w:style>
  <w:style w:type="paragraph" w:styleId="Ttulo1">
    <w:name w:val="heading 1"/>
    <w:basedOn w:val="Normal"/>
    <w:next w:val="Normal"/>
    <w:link w:val="Ttulo1Car"/>
    <w:autoRedefine/>
    <w:qFormat/>
    <w:rsid w:val="00CE341F"/>
    <w:pPr>
      <w:keepNext/>
      <w:numPr>
        <w:numId w:val="1"/>
      </w:numPr>
      <w:ind w:right="556"/>
      <w:jc w:val="both"/>
      <w:outlineLvl w:val="0"/>
    </w:pPr>
    <w:rPr>
      <w:rFonts w:eastAsia="Times New Roman"/>
      <w:b/>
      <w:bCs/>
      <w:caps/>
      <w:noProof/>
      <w:color w:val="4F81BD"/>
      <w:sz w:val="20"/>
      <w:szCs w:val="20"/>
      <w:lang w:val="es-ES_tradnl" w:eastAsia="es-ES"/>
    </w:rPr>
  </w:style>
  <w:style w:type="paragraph" w:styleId="Ttulo2">
    <w:name w:val="heading 2"/>
    <w:basedOn w:val="Normal"/>
    <w:next w:val="Normal"/>
    <w:link w:val="Ttulo2Car"/>
    <w:unhideWhenUsed/>
    <w:qFormat/>
    <w:rsid w:val="00821E7B"/>
    <w:pPr>
      <w:keepNext/>
      <w:spacing w:before="240" w:after="60"/>
      <w:outlineLvl w:val="1"/>
    </w:pPr>
    <w:rPr>
      <w:rFonts w:ascii="Cambria" w:eastAsia="Times New Roman" w:hAnsi="Cambria"/>
      <w:b/>
      <w:bCs/>
      <w:i/>
      <w:iCs/>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B11"/>
    <w:pPr>
      <w:tabs>
        <w:tab w:val="center" w:pos="4252"/>
        <w:tab w:val="right" w:pos="8504"/>
      </w:tabs>
    </w:pPr>
  </w:style>
  <w:style w:type="character" w:customStyle="1" w:styleId="EncabezadoCar">
    <w:name w:val="Encabezado Car"/>
    <w:basedOn w:val="Fuentedeprrafopredeter"/>
    <w:link w:val="Encabezado"/>
    <w:uiPriority w:val="99"/>
    <w:rsid w:val="00691B11"/>
  </w:style>
  <w:style w:type="paragraph" w:styleId="Piedepgina">
    <w:name w:val="footer"/>
    <w:basedOn w:val="Normal"/>
    <w:link w:val="PiedepginaCar"/>
    <w:uiPriority w:val="99"/>
    <w:unhideWhenUsed/>
    <w:rsid w:val="00691B11"/>
    <w:pPr>
      <w:tabs>
        <w:tab w:val="center" w:pos="4252"/>
        <w:tab w:val="right" w:pos="8504"/>
      </w:tabs>
    </w:pPr>
  </w:style>
  <w:style w:type="character" w:customStyle="1" w:styleId="PiedepginaCar">
    <w:name w:val="Pie de página Car"/>
    <w:basedOn w:val="Fuentedeprrafopredeter"/>
    <w:link w:val="Piedepgina"/>
    <w:uiPriority w:val="99"/>
    <w:rsid w:val="00691B11"/>
  </w:style>
  <w:style w:type="table" w:styleId="Tablaconcuadrcula">
    <w:name w:val="Table Grid"/>
    <w:basedOn w:val="Tablanormal"/>
    <w:uiPriority w:val="59"/>
    <w:rsid w:val="00691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1B11"/>
    <w:rPr>
      <w:rFonts w:ascii="Tahoma" w:hAnsi="Tahoma"/>
      <w:sz w:val="16"/>
      <w:szCs w:val="16"/>
      <w:lang/>
    </w:rPr>
  </w:style>
  <w:style w:type="character" w:customStyle="1" w:styleId="TextodegloboCar">
    <w:name w:val="Texto de globo Car"/>
    <w:link w:val="Textodeglobo"/>
    <w:uiPriority w:val="99"/>
    <w:semiHidden/>
    <w:rsid w:val="00691B11"/>
    <w:rPr>
      <w:rFonts w:ascii="Tahoma" w:hAnsi="Tahoma" w:cs="Tahoma"/>
      <w:sz w:val="16"/>
      <w:szCs w:val="16"/>
    </w:rPr>
  </w:style>
  <w:style w:type="paragraph" w:styleId="Prrafodelista">
    <w:name w:val="List Paragraph"/>
    <w:basedOn w:val="Normal"/>
    <w:link w:val="PrrafodelistaCar"/>
    <w:uiPriority w:val="99"/>
    <w:qFormat/>
    <w:rsid w:val="0010117A"/>
    <w:pPr>
      <w:ind w:left="720"/>
      <w:contextualSpacing/>
    </w:pPr>
  </w:style>
  <w:style w:type="paragraph" w:customStyle="1" w:styleId="ANOTACION">
    <w:name w:val="ANOTACION"/>
    <w:basedOn w:val="Normal"/>
    <w:rsid w:val="00AF6308"/>
    <w:pPr>
      <w:spacing w:before="101" w:after="101" w:line="216" w:lineRule="atLeast"/>
      <w:jc w:val="center"/>
    </w:pPr>
    <w:rPr>
      <w:rFonts w:ascii="CG Palacio (WN)" w:eastAsia="Times New Roman" w:hAnsi="CG Palacio (WN)"/>
      <w:b/>
      <w:sz w:val="18"/>
      <w:szCs w:val="20"/>
      <w:lang w:val="es-ES_tradnl" w:eastAsia="es-ES"/>
    </w:rPr>
  </w:style>
  <w:style w:type="table" w:styleId="Sombreadomedio1-nfasis3">
    <w:name w:val="Medium Shading 1 Accent 3"/>
    <w:basedOn w:val="Tablanormal"/>
    <w:uiPriority w:val="63"/>
    <w:rsid w:val="00F57DA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037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Estilo1">
    <w:name w:val="Estilo1"/>
    <w:basedOn w:val="Normal"/>
    <w:rsid w:val="00382742"/>
    <w:pPr>
      <w:ind w:left="567"/>
      <w:jc w:val="both"/>
    </w:pPr>
    <w:rPr>
      <w:rFonts w:ascii="Times New Roman" w:eastAsia="Times New Roman" w:hAnsi="Times New Roman"/>
      <w:sz w:val="24"/>
      <w:szCs w:val="24"/>
      <w:lang w:val="es-ES_tradnl" w:eastAsia="es-ES"/>
    </w:rPr>
  </w:style>
  <w:style w:type="character" w:customStyle="1" w:styleId="Ttulo1Car">
    <w:name w:val="Título 1 Car"/>
    <w:link w:val="Ttulo1"/>
    <w:rsid w:val="00CE341F"/>
    <w:rPr>
      <w:rFonts w:eastAsia="Times New Roman" w:cs="Arial"/>
      <w:b/>
      <w:bCs/>
      <w:caps/>
      <w:noProof/>
      <w:color w:val="4F81BD"/>
      <w:szCs w:val="20"/>
      <w:lang w:val="es-ES_tradnl" w:eastAsia="es-ES"/>
    </w:rPr>
  </w:style>
  <w:style w:type="character" w:styleId="Hipervnculo">
    <w:name w:val="Hyperlink"/>
    <w:uiPriority w:val="99"/>
    <w:unhideWhenUsed/>
    <w:rsid w:val="00382742"/>
    <w:rPr>
      <w:color w:val="0000FF"/>
      <w:u w:val="single"/>
    </w:rPr>
  </w:style>
  <w:style w:type="paragraph" w:styleId="TDC1">
    <w:name w:val="toc 1"/>
    <w:basedOn w:val="Normal"/>
    <w:next w:val="Normal"/>
    <w:autoRedefine/>
    <w:uiPriority w:val="39"/>
    <w:rsid w:val="00382742"/>
    <w:pPr>
      <w:tabs>
        <w:tab w:val="left" w:pos="360"/>
        <w:tab w:val="left" w:pos="9781"/>
        <w:tab w:val="right" w:pos="12758"/>
      </w:tabs>
      <w:ind w:left="426" w:right="476" w:hanging="426"/>
    </w:pPr>
    <w:rPr>
      <w:rFonts w:eastAsia="Times New Roman" w:cs="Arial"/>
      <w:b/>
      <w:bCs/>
      <w:iCs/>
      <w:caps/>
      <w:noProof/>
      <w:sz w:val="24"/>
      <w:szCs w:val="24"/>
      <w:lang w:eastAsia="es-ES"/>
    </w:rPr>
  </w:style>
  <w:style w:type="character" w:customStyle="1" w:styleId="Ttulo2Car">
    <w:name w:val="Título 2 Car"/>
    <w:link w:val="Ttulo2"/>
    <w:rsid w:val="00821E7B"/>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79253B"/>
    <w:pPr>
      <w:spacing w:after="100"/>
      <w:ind w:left="220"/>
    </w:pPr>
  </w:style>
  <w:style w:type="character" w:customStyle="1" w:styleId="PrrafodelistaCar">
    <w:name w:val="Párrafo de lista Car"/>
    <w:basedOn w:val="Fuentedeprrafopredeter"/>
    <w:link w:val="Prrafodelista"/>
    <w:rsid w:val="003B51F3"/>
  </w:style>
  <w:style w:type="table" w:customStyle="1" w:styleId="GenStyleDefTable">
    <w:name w:val="GenStyleDefTable"/>
    <w:rsid w:val="00984F3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58"/>
    <w:rPr>
      <w:sz w:val="22"/>
      <w:szCs w:val="22"/>
      <w:lang w:val="es-ES" w:eastAsia="en-US"/>
    </w:rPr>
  </w:style>
  <w:style w:type="paragraph" w:styleId="Ttulo1">
    <w:name w:val="heading 1"/>
    <w:basedOn w:val="Normal"/>
    <w:next w:val="Normal"/>
    <w:link w:val="Ttulo1Car"/>
    <w:autoRedefine/>
    <w:qFormat/>
    <w:rsid w:val="00CE341F"/>
    <w:pPr>
      <w:keepNext/>
      <w:numPr>
        <w:numId w:val="1"/>
      </w:numPr>
      <w:ind w:right="556"/>
      <w:jc w:val="both"/>
      <w:outlineLvl w:val="0"/>
    </w:pPr>
    <w:rPr>
      <w:rFonts w:eastAsia="Times New Roman"/>
      <w:b/>
      <w:bCs/>
      <w:caps/>
      <w:noProof/>
      <w:color w:val="4F81BD"/>
      <w:sz w:val="20"/>
      <w:szCs w:val="20"/>
      <w:lang w:val="es-ES_tradnl" w:eastAsia="es-ES"/>
    </w:rPr>
  </w:style>
  <w:style w:type="paragraph" w:styleId="Ttulo2">
    <w:name w:val="heading 2"/>
    <w:basedOn w:val="Normal"/>
    <w:next w:val="Normal"/>
    <w:link w:val="Ttulo2Car"/>
    <w:unhideWhenUsed/>
    <w:qFormat/>
    <w:rsid w:val="00821E7B"/>
    <w:pPr>
      <w:keepNext/>
      <w:spacing w:before="240" w:after="60"/>
      <w:outlineLvl w:val="1"/>
    </w:pPr>
    <w:rPr>
      <w:rFonts w:ascii="Cambria" w:eastAsia="Times New Roman"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B11"/>
    <w:pPr>
      <w:tabs>
        <w:tab w:val="center" w:pos="4252"/>
        <w:tab w:val="right" w:pos="8504"/>
      </w:tabs>
    </w:pPr>
  </w:style>
  <w:style w:type="character" w:customStyle="1" w:styleId="EncabezadoCar">
    <w:name w:val="Encabezado Car"/>
    <w:basedOn w:val="Fuentedeprrafopredeter"/>
    <w:link w:val="Encabezado"/>
    <w:uiPriority w:val="99"/>
    <w:rsid w:val="00691B11"/>
  </w:style>
  <w:style w:type="paragraph" w:styleId="Piedepgina">
    <w:name w:val="footer"/>
    <w:basedOn w:val="Normal"/>
    <w:link w:val="PiedepginaCar"/>
    <w:uiPriority w:val="99"/>
    <w:unhideWhenUsed/>
    <w:rsid w:val="00691B11"/>
    <w:pPr>
      <w:tabs>
        <w:tab w:val="center" w:pos="4252"/>
        <w:tab w:val="right" w:pos="8504"/>
      </w:tabs>
    </w:pPr>
  </w:style>
  <w:style w:type="character" w:customStyle="1" w:styleId="PiedepginaCar">
    <w:name w:val="Pie de página Car"/>
    <w:basedOn w:val="Fuentedeprrafopredeter"/>
    <w:link w:val="Piedepgina"/>
    <w:uiPriority w:val="99"/>
    <w:rsid w:val="00691B11"/>
  </w:style>
  <w:style w:type="table" w:styleId="Tablaconcuadrcula">
    <w:name w:val="Table Grid"/>
    <w:basedOn w:val="Tablanormal"/>
    <w:uiPriority w:val="59"/>
    <w:rsid w:val="00691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1B11"/>
    <w:rPr>
      <w:rFonts w:ascii="Tahoma" w:hAnsi="Tahoma"/>
      <w:sz w:val="16"/>
      <w:szCs w:val="16"/>
      <w:lang w:val="x-none" w:eastAsia="x-none"/>
    </w:rPr>
  </w:style>
  <w:style w:type="character" w:customStyle="1" w:styleId="TextodegloboCar">
    <w:name w:val="Texto de globo Car"/>
    <w:link w:val="Textodeglobo"/>
    <w:uiPriority w:val="99"/>
    <w:semiHidden/>
    <w:rsid w:val="00691B11"/>
    <w:rPr>
      <w:rFonts w:ascii="Tahoma" w:hAnsi="Tahoma" w:cs="Tahoma"/>
      <w:sz w:val="16"/>
      <w:szCs w:val="16"/>
    </w:rPr>
  </w:style>
  <w:style w:type="paragraph" w:styleId="Prrafodelista">
    <w:name w:val="List Paragraph"/>
    <w:basedOn w:val="Normal"/>
    <w:link w:val="PrrafodelistaCar"/>
    <w:uiPriority w:val="99"/>
    <w:qFormat/>
    <w:rsid w:val="0010117A"/>
    <w:pPr>
      <w:ind w:left="720"/>
      <w:contextualSpacing/>
    </w:pPr>
  </w:style>
  <w:style w:type="paragraph" w:customStyle="1" w:styleId="ANOTACION">
    <w:name w:val="ANOTACION"/>
    <w:basedOn w:val="Normal"/>
    <w:rsid w:val="00AF6308"/>
    <w:pPr>
      <w:spacing w:before="101" w:after="101" w:line="216" w:lineRule="atLeast"/>
      <w:jc w:val="center"/>
    </w:pPr>
    <w:rPr>
      <w:rFonts w:ascii="CG Palacio (WN)" w:eastAsia="Times New Roman" w:hAnsi="CG Palacio (WN)"/>
      <w:b/>
      <w:sz w:val="18"/>
      <w:szCs w:val="20"/>
      <w:lang w:val="es-ES_tradnl" w:eastAsia="es-ES"/>
    </w:rPr>
  </w:style>
  <w:style w:type="table" w:styleId="Sombreadomedio1-nfasis3">
    <w:name w:val="Medium Shading 1 Accent 3"/>
    <w:basedOn w:val="Tablanormal"/>
    <w:uiPriority w:val="63"/>
    <w:rsid w:val="00F57DA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037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Estilo1">
    <w:name w:val="Estilo1"/>
    <w:basedOn w:val="Normal"/>
    <w:rsid w:val="00382742"/>
    <w:pPr>
      <w:ind w:left="567"/>
      <w:jc w:val="both"/>
    </w:pPr>
    <w:rPr>
      <w:rFonts w:ascii="Times New Roman" w:eastAsia="Times New Roman" w:hAnsi="Times New Roman"/>
      <w:sz w:val="24"/>
      <w:szCs w:val="24"/>
      <w:lang w:val="es-ES_tradnl" w:eastAsia="es-ES"/>
    </w:rPr>
  </w:style>
  <w:style w:type="character" w:customStyle="1" w:styleId="Ttulo1Car">
    <w:name w:val="Título 1 Car"/>
    <w:link w:val="Ttulo1"/>
    <w:rsid w:val="00CE341F"/>
    <w:rPr>
      <w:rFonts w:eastAsia="Times New Roman" w:cs="Arial"/>
      <w:b/>
      <w:bCs/>
      <w:caps/>
      <w:noProof/>
      <w:color w:val="4F81BD"/>
      <w:szCs w:val="20"/>
      <w:lang w:val="es-ES_tradnl" w:eastAsia="es-ES"/>
    </w:rPr>
  </w:style>
  <w:style w:type="character" w:styleId="Hipervnculo">
    <w:name w:val="Hyperlink"/>
    <w:uiPriority w:val="99"/>
    <w:unhideWhenUsed/>
    <w:rsid w:val="00382742"/>
    <w:rPr>
      <w:color w:val="0000FF"/>
      <w:u w:val="single"/>
    </w:rPr>
  </w:style>
  <w:style w:type="paragraph" w:styleId="TDC1">
    <w:name w:val="toc 1"/>
    <w:basedOn w:val="Normal"/>
    <w:next w:val="Normal"/>
    <w:autoRedefine/>
    <w:uiPriority w:val="39"/>
    <w:rsid w:val="00382742"/>
    <w:pPr>
      <w:tabs>
        <w:tab w:val="left" w:pos="360"/>
        <w:tab w:val="left" w:pos="9781"/>
        <w:tab w:val="right" w:pos="12758"/>
      </w:tabs>
      <w:ind w:left="426" w:right="476" w:hanging="426"/>
    </w:pPr>
    <w:rPr>
      <w:rFonts w:eastAsia="Times New Roman" w:cs="Arial"/>
      <w:b/>
      <w:bCs/>
      <w:iCs/>
      <w:caps/>
      <w:noProof/>
      <w:sz w:val="24"/>
      <w:szCs w:val="24"/>
      <w:lang w:eastAsia="es-ES"/>
    </w:rPr>
  </w:style>
  <w:style w:type="character" w:customStyle="1" w:styleId="Ttulo2Car">
    <w:name w:val="Título 2 Car"/>
    <w:link w:val="Ttulo2"/>
    <w:rsid w:val="00821E7B"/>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79253B"/>
    <w:pPr>
      <w:spacing w:after="100"/>
      <w:ind w:left="220"/>
    </w:pPr>
  </w:style>
  <w:style w:type="character" w:customStyle="1" w:styleId="PrrafodelistaCar">
    <w:name w:val="Párrafo de lista Car"/>
    <w:basedOn w:val="Fuentedeprrafopredeter"/>
    <w:link w:val="Prrafodelista"/>
    <w:rsid w:val="003B51F3"/>
  </w:style>
  <w:style w:type="table" w:customStyle="1" w:styleId="GenStyleDefTable">
    <w:name w:val="GenStyleDefTable"/>
    <w:rsid w:val="00984F3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94970851">
      <w:bodyDiv w:val="1"/>
      <w:marLeft w:val="0"/>
      <w:marRight w:val="0"/>
      <w:marTop w:val="0"/>
      <w:marBottom w:val="0"/>
      <w:divBdr>
        <w:top w:val="none" w:sz="0" w:space="0" w:color="auto"/>
        <w:left w:val="none" w:sz="0" w:space="0" w:color="auto"/>
        <w:bottom w:val="none" w:sz="0" w:space="0" w:color="auto"/>
        <w:right w:val="none" w:sz="0" w:space="0" w:color="auto"/>
      </w:divBdr>
    </w:div>
    <w:div w:id="1215383931">
      <w:bodyDiv w:val="1"/>
      <w:marLeft w:val="0"/>
      <w:marRight w:val="0"/>
      <w:marTop w:val="0"/>
      <w:marBottom w:val="0"/>
      <w:divBdr>
        <w:top w:val="none" w:sz="0" w:space="0" w:color="auto"/>
        <w:left w:val="none" w:sz="0" w:space="0" w:color="auto"/>
        <w:bottom w:val="none" w:sz="0" w:space="0" w:color="auto"/>
        <w:right w:val="none" w:sz="0" w:space="0" w:color="auto"/>
      </w:divBdr>
    </w:div>
    <w:div w:id="18029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E8A0-D0E9-424E-AE9F-05933163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1669</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10831</CharactersWithSpaces>
  <SharedDoc>false</SharedDoc>
  <HLinks>
    <vt:vector size="54" baseType="variant">
      <vt:variant>
        <vt:i4>1572925</vt:i4>
      </vt:variant>
      <vt:variant>
        <vt:i4>53</vt:i4>
      </vt:variant>
      <vt:variant>
        <vt:i4>0</vt:i4>
      </vt:variant>
      <vt:variant>
        <vt:i4>5</vt:i4>
      </vt:variant>
      <vt:variant>
        <vt:lpwstr/>
      </vt:variant>
      <vt:variant>
        <vt:lpwstr>_Toc383082553</vt:lpwstr>
      </vt:variant>
      <vt:variant>
        <vt:i4>1572925</vt:i4>
      </vt:variant>
      <vt:variant>
        <vt:i4>47</vt:i4>
      </vt:variant>
      <vt:variant>
        <vt:i4>0</vt:i4>
      </vt:variant>
      <vt:variant>
        <vt:i4>5</vt:i4>
      </vt:variant>
      <vt:variant>
        <vt:lpwstr/>
      </vt:variant>
      <vt:variant>
        <vt:lpwstr>_Toc383082552</vt:lpwstr>
      </vt:variant>
      <vt:variant>
        <vt:i4>1572925</vt:i4>
      </vt:variant>
      <vt:variant>
        <vt:i4>41</vt:i4>
      </vt:variant>
      <vt:variant>
        <vt:i4>0</vt:i4>
      </vt:variant>
      <vt:variant>
        <vt:i4>5</vt:i4>
      </vt:variant>
      <vt:variant>
        <vt:lpwstr/>
      </vt:variant>
      <vt:variant>
        <vt:lpwstr>_Toc383082551</vt:lpwstr>
      </vt:variant>
      <vt:variant>
        <vt:i4>1572925</vt:i4>
      </vt:variant>
      <vt:variant>
        <vt:i4>35</vt:i4>
      </vt:variant>
      <vt:variant>
        <vt:i4>0</vt:i4>
      </vt:variant>
      <vt:variant>
        <vt:i4>5</vt:i4>
      </vt:variant>
      <vt:variant>
        <vt:lpwstr/>
      </vt:variant>
      <vt:variant>
        <vt:lpwstr>_Toc383082550</vt:lpwstr>
      </vt:variant>
      <vt:variant>
        <vt:i4>1638461</vt:i4>
      </vt:variant>
      <vt:variant>
        <vt:i4>29</vt:i4>
      </vt:variant>
      <vt:variant>
        <vt:i4>0</vt:i4>
      </vt:variant>
      <vt:variant>
        <vt:i4>5</vt:i4>
      </vt:variant>
      <vt:variant>
        <vt:lpwstr/>
      </vt:variant>
      <vt:variant>
        <vt:lpwstr>_Toc383082549</vt:lpwstr>
      </vt:variant>
      <vt:variant>
        <vt:i4>1638461</vt:i4>
      </vt:variant>
      <vt:variant>
        <vt:i4>23</vt:i4>
      </vt:variant>
      <vt:variant>
        <vt:i4>0</vt:i4>
      </vt:variant>
      <vt:variant>
        <vt:i4>5</vt:i4>
      </vt:variant>
      <vt:variant>
        <vt:lpwstr/>
      </vt:variant>
      <vt:variant>
        <vt:lpwstr>_Toc383082548</vt:lpwstr>
      </vt:variant>
      <vt:variant>
        <vt:i4>1638461</vt:i4>
      </vt:variant>
      <vt:variant>
        <vt:i4>17</vt:i4>
      </vt:variant>
      <vt:variant>
        <vt:i4>0</vt:i4>
      </vt:variant>
      <vt:variant>
        <vt:i4>5</vt:i4>
      </vt:variant>
      <vt:variant>
        <vt:lpwstr/>
      </vt:variant>
      <vt:variant>
        <vt:lpwstr>_Toc383082547</vt:lpwstr>
      </vt:variant>
      <vt:variant>
        <vt:i4>1638461</vt:i4>
      </vt:variant>
      <vt:variant>
        <vt:i4>11</vt:i4>
      </vt:variant>
      <vt:variant>
        <vt:i4>0</vt:i4>
      </vt:variant>
      <vt:variant>
        <vt:i4>5</vt:i4>
      </vt:variant>
      <vt:variant>
        <vt:lpwstr/>
      </vt:variant>
      <vt:variant>
        <vt:lpwstr>_Toc383082546</vt:lpwstr>
      </vt:variant>
      <vt:variant>
        <vt:i4>1638461</vt:i4>
      </vt:variant>
      <vt:variant>
        <vt:i4>5</vt:i4>
      </vt:variant>
      <vt:variant>
        <vt:i4>0</vt:i4>
      </vt:variant>
      <vt:variant>
        <vt:i4>5</vt:i4>
      </vt:variant>
      <vt:variant>
        <vt:lpwstr/>
      </vt:variant>
      <vt:variant>
        <vt:lpwstr>_Toc383082545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issfam</dc:creator>
  <cp:lastModifiedBy>myalvarado</cp:lastModifiedBy>
  <cp:revision>4</cp:revision>
  <cp:lastPrinted>2018-09-18T17:26:00Z</cp:lastPrinted>
  <dcterms:created xsi:type="dcterms:W3CDTF">2020-12-15T00:02:00Z</dcterms:created>
  <dcterms:modified xsi:type="dcterms:W3CDTF">2021-10-27T23:51:00Z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-1687404809</vt:i4>
  </property>
</Properties>
</file>