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FB" w:rsidRPr="00386AFB" w:rsidRDefault="00386AFB" w:rsidP="00386AFB">
      <w:pPr>
        <w:rPr>
          <w:rFonts w:ascii="Calibri Light" w:eastAsia="Times New Roman" w:hAnsi="Calibri Light"/>
          <w:b/>
          <w:sz w:val="24"/>
          <w:szCs w:val="3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210"/>
        <w:gridCol w:w="5904"/>
        <w:gridCol w:w="1076"/>
      </w:tblGrid>
      <w:tr w:rsidR="00604111" w:rsidRPr="00D6084D" w:rsidTr="00604111">
        <w:trPr>
          <w:trHeight w:val="262"/>
        </w:trPr>
        <w:tc>
          <w:tcPr>
            <w:tcW w:w="1587" w:type="pct"/>
            <w:vMerge w:val="restart"/>
            <w:shd w:val="clear" w:color="auto" w:fill="auto"/>
          </w:tcPr>
          <w:p w:rsidR="00604111" w:rsidRPr="00D6084D" w:rsidRDefault="00F2660E" w:rsidP="00B82770">
            <w:pPr>
              <w:tabs>
                <w:tab w:val="left" w:pos="10170"/>
              </w:tabs>
              <w:rPr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72390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57275" cy="981075"/>
                  <wp:effectExtent l="0" t="0" r="9525" b="952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8" w:type="pct"/>
            <w:shd w:val="clear" w:color="auto" w:fill="auto"/>
          </w:tcPr>
          <w:p w:rsidR="00604111" w:rsidRPr="00D6084D" w:rsidRDefault="0059036B" w:rsidP="00B82770">
            <w:pPr>
              <w:spacing w:line="276" w:lineRule="auto"/>
              <w:jc w:val="center"/>
              <w:rPr>
                <w:rFonts w:cs="Arial"/>
                <w:b/>
                <w:szCs w:val="20"/>
                <w:lang w:eastAsia="es-MX"/>
              </w:rPr>
            </w:pPr>
            <w:r>
              <w:rPr>
                <w:rFonts w:cs="Arial"/>
                <w:b/>
                <w:color w:val="000000"/>
                <w:szCs w:val="20"/>
              </w:rPr>
              <w:t>DIRECCIÓN GENERAL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604111" w:rsidRPr="00D6084D" w:rsidRDefault="00EB021B" w:rsidP="00B82770">
            <w:pPr>
              <w:tabs>
                <w:tab w:val="left" w:pos="10170"/>
              </w:tabs>
              <w:rPr>
                <w:lang w:eastAsia="es-MX"/>
              </w:rPr>
            </w:pPr>
            <w:r w:rsidRPr="00D6084D">
              <w:rPr>
                <w:noProof/>
                <w:lang w:val="es-MX" w:eastAsia="es-MX"/>
              </w:rPr>
              <w:drawing>
                <wp:inline distT="0" distB="0" distL="0" distR="0">
                  <wp:extent cx="546100" cy="831215"/>
                  <wp:effectExtent l="0" t="0" r="0" b="0"/>
                  <wp:docPr id="3" name="Imagen 2" descr="logo siglas autorizado cur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siglas autorizado cur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111" w:rsidRPr="00D6084D" w:rsidTr="00604111">
        <w:trPr>
          <w:trHeight w:val="132"/>
        </w:trPr>
        <w:tc>
          <w:tcPr>
            <w:tcW w:w="1587" w:type="pct"/>
            <w:vMerge/>
            <w:shd w:val="clear" w:color="auto" w:fill="auto"/>
          </w:tcPr>
          <w:p w:rsidR="00604111" w:rsidRPr="00D6084D" w:rsidRDefault="00604111" w:rsidP="00B82770">
            <w:pPr>
              <w:tabs>
                <w:tab w:val="left" w:pos="10170"/>
              </w:tabs>
              <w:rPr>
                <w:lang w:eastAsia="es-MX"/>
              </w:rPr>
            </w:pPr>
          </w:p>
        </w:tc>
        <w:tc>
          <w:tcPr>
            <w:tcW w:w="2908" w:type="pct"/>
            <w:shd w:val="clear" w:color="auto" w:fill="auto"/>
          </w:tcPr>
          <w:p w:rsidR="00604111" w:rsidRPr="00D6084D" w:rsidRDefault="00604111" w:rsidP="00B82770">
            <w:pPr>
              <w:tabs>
                <w:tab w:val="left" w:pos="10170"/>
              </w:tabs>
              <w:jc w:val="center"/>
              <w:rPr>
                <w:lang w:eastAsia="es-MX"/>
              </w:rPr>
            </w:pPr>
            <w:r w:rsidRPr="00D6084D">
              <w:rPr>
                <w:rFonts w:cs="Arial"/>
                <w:b/>
                <w:szCs w:val="20"/>
                <w:lang w:eastAsia="es-MX"/>
              </w:rPr>
              <w:t>SUBDIRECCIÓN DE TECNOLOGÍAS DE LA INFORMACIÓN Y COMUNICACIONES</w:t>
            </w:r>
          </w:p>
        </w:tc>
        <w:tc>
          <w:tcPr>
            <w:tcW w:w="506" w:type="pct"/>
            <w:vMerge/>
            <w:shd w:val="clear" w:color="auto" w:fill="auto"/>
          </w:tcPr>
          <w:p w:rsidR="00604111" w:rsidRPr="00D6084D" w:rsidRDefault="00604111" w:rsidP="00B82770">
            <w:pPr>
              <w:tabs>
                <w:tab w:val="left" w:pos="10170"/>
              </w:tabs>
              <w:rPr>
                <w:lang w:eastAsia="es-MX"/>
              </w:rPr>
            </w:pPr>
          </w:p>
        </w:tc>
      </w:tr>
      <w:tr w:rsidR="00604111" w:rsidRPr="00D6084D" w:rsidTr="00604111">
        <w:trPr>
          <w:trHeight w:val="416"/>
        </w:trPr>
        <w:tc>
          <w:tcPr>
            <w:tcW w:w="1587" w:type="pct"/>
            <w:vMerge/>
            <w:shd w:val="clear" w:color="auto" w:fill="auto"/>
          </w:tcPr>
          <w:p w:rsidR="00604111" w:rsidRPr="00D6084D" w:rsidRDefault="00604111" w:rsidP="00B82770">
            <w:pPr>
              <w:tabs>
                <w:tab w:val="left" w:pos="10170"/>
              </w:tabs>
              <w:rPr>
                <w:lang w:eastAsia="es-MX"/>
              </w:rPr>
            </w:pPr>
          </w:p>
        </w:tc>
        <w:tc>
          <w:tcPr>
            <w:tcW w:w="2908" w:type="pct"/>
            <w:shd w:val="clear" w:color="auto" w:fill="auto"/>
          </w:tcPr>
          <w:p w:rsidR="00604111" w:rsidRPr="00D6084D" w:rsidRDefault="00604111" w:rsidP="00FC2041">
            <w:pPr>
              <w:jc w:val="center"/>
              <w:rPr>
                <w:rFonts w:cs="Arial"/>
                <w:b/>
                <w:sz w:val="28"/>
                <w:szCs w:val="28"/>
                <w:lang w:eastAsia="es-MX"/>
              </w:rPr>
            </w:pPr>
            <w:r w:rsidRPr="00604111">
              <w:rPr>
                <w:rFonts w:cs="Arial"/>
                <w:b/>
                <w:sz w:val="28"/>
                <w:szCs w:val="28"/>
                <w:lang w:eastAsia="es-MX"/>
              </w:rPr>
              <w:t xml:space="preserve">Catálogo de </w:t>
            </w:r>
            <w:r w:rsidR="00FC2041">
              <w:rPr>
                <w:rFonts w:cs="Arial"/>
                <w:b/>
                <w:sz w:val="28"/>
                <w:szCs w:val="28"/>
                <w:lang w:eastAsia="es-MX"/>
              </w:rPr>
              <w:t xml:space="preserve">Elementos de Configuración </w:t>
            </w:r>
            <w:r w:rsidRPr="00604111">
              <w:rPr>
                <w:rFonts w:cs="Arial"/>
                <w:b/>
                <w:sz w:val="28"/>
                <w:szCs w:val="28"/>
                <w:lang w:eastAsia="es-MX"/>
              </w:rPr>
              <w:t>Crític</w:t>
            </w:r>
            <w:r w:rsidR="00FC2041">
              <w:rPr>
                <w:rFonts w:cs="Arial"/>
                <w:b/>
                <w:sz w:val="28"/>
                <w:szCs w:val="28"/>
                <w:lang w:eastAsia="es-MX"/>
              </w:rPr>
              <w:t>o</w:t>
            </w:r>
            <w:r w:rsidRPr="00604111">
              <w:rPr>
                <w:rFonts w:cs="Arial"/>
                <w:b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506" w:type="pct"/>
            <w:vMerge/>
            <w:shd w:val="clear" w:color="auto" w:fill="auto"/>
          </w:tcPr>
          <w:p w:rsidR="00604111" w:rsidRPr="00D6084D" w:rsidRDefault="00604111" w:rsidP="00B82770">
            <w:pPr>
              <w:tabs>
                <w:tab w:val="left" w:pos="10170"/>
              </w:tabs>
              <w:rPr>
                <w:lang w:eastAsia="es-MX"/>
              </w:rPr>
            </w:pPr>
          </w:p>
        </w:tc>
      </w:tr>
    </w:tbl>
    <w:p w:rsidR="00386AFB" w:rsidRPr="00386AFB" w:rsidRDefault="00386AFB" w:rsidP="00386AFB">
      <w:pPr>
        <w:pBdr>
          <w:bottom w:val="single" w:sz="12" w:space="0" w:color="000000"/>
        </w:pBdr>
        <w:rPr>
          <w:rFonts w:ascii="Calibri Light" w:eastAsia="Times New Roman" w:hAnsi="Calibri Light"/>
          <w:b/>
          <w:sz w:val="24"/>
          <w:szCs w:val="36"/>
        </w:rPr>
      </w:pPr>
    </w:p>
    <w:p w:rsidR="00386AFB" w:rsidRPr="00386AFB" w:rsidRDefault="00386AFB" w:rsidP="00386AFB">
      <w:pPr>
        <w:rPr>
          <w:rFonts w:ascii="Calibri Light" w:eastAsia="Times New Roman" w:hAnsi="Calibri Light"/>
          <w:b/>
          <w:sz w:val="24"/>
          <w:szCs w:val="36"/>
        </w:rPr>
      </w:pPr>
    </w:p>
    <w:tbl>
      <w:tblPr>
        <w:tblpPr w:leftFromText="141" w:rightFromText="141" w:vertAnchor="text" w:horzAnchor="margin" w:tblpY="337"/>
        <w:tblOverlap w:val="never"/>
        <w:tblW w:w="0" w:type="auto"/>
        <w:tblLook w:val="04A0"/>
      </w:tblPr>
      <w:tblGrid>
        <w:gridCol w:w="4269"/>
        <w:gridCol w:w="279"/>
        <w:gridCol w:w="283"/>
        <w:gridCol w:w="4717"/>
      </w:tblGrid>
      <w:tr w:rsidR="00EC2671" w:rsidRPr="00F6081A" w:rsidTr="00EC2671">
        <w:tc>
          <w:tcPr>
            <w:tcW w:w="4269" w:type="dxa"/>
            <w:tcBorders>
              <w:bottom w:val="single" w:sz="48" w:space="0" w:color="000000"/>
            </w:tcBorders>
            <w:shd w:val="clear" w:color="auto" w:fill="auto"/>
          </w:tcPr>
          <w:p w:rsidR="00EC2671" w:rsidRPr="00892472" w:rsidRDefault="00E6058F" w:rsidP="00EC2671">
            <w:pPr>
              <w:spacing w:before="120"/>
              <w:jc w:val="right"/>
              <w:rPr>
                <w:rFonts w:ascii="Cambria" w:hAnsi="Cambria" w:cs="Arial"/>
                <w:b/>
                <w:color w:val="C00000"/>
              </w:rPr>
            </w:pPr>
            <w:r>
              <w:rPr>
                <w:rFonts w:ascii="Cambria" w:eastAsia="Times New Roman" w:hAnsi="Cambria" w:cs="Cambria"/>
                <w:color w:val="C00000"/>
                <w:sz w:val="52"/>
                <w:szCs w:val="76"/>
              </w:rPr>
              <w:t>Catálogo de Elementos de Configuración  Críticos</w:t>
            </w:r>
          </w:p>
        </w:tc>
        <w:tc>
          <w:tcPr>
            <w:tcW w:w="279" w:type="dxa"/>
            <w:tcBorders>
              <w:bottom w:val="single" w:sz="48" w:space="0" w:color="000000"/>
              <w:right w:val="single" w:sz="12" w:space="0" w:color="000000"/>
            </w:tcBorders>
            <w:shd w:val="clear" w:color="auto" w:fill="auto"/>
          </w:tcPr>
          <w:p w:rsidR="00EC2671" w:rsidRPr="00892472" w:rsidRDefault="00EC2671" w:rsidP="00EC2671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5000" w:type="dxa"/>
            <w:gridSpan w:val="2"/>
            <w:tcBorders>
              <w:left w:val="single" w:sz="12" w:space="0" w:color="000000"/>
              <w:bottom w:val="single" w:sz="48" w:space="0" w:color="000000"/>
            </w:tcBorders>
            <w:shd w:val="clear" w:color="auto" w:fill="auto"/>
            <w:vAlign w:val="bottom"/>
          </w:tcPr>
          <w:p w:rsidR="00EC2671" w:rsidRPr="00892472" w:rsidRDefault="00EC2671" w:rsidP="00EC2671">
            <w:pPr>
              <w:spacing w:before="120"/>
              <w:rPr>
                <w:rFonts w:cs="Arial"/>
                <w:b/>
                <w:color w:val="2E74B5"/>
                <w:sz w:val="56"/>
              </w:rPr>
            </w:pPr>
            <w:r w:rsidRPr="00892472">
              <w:rPr>
                <w:rFonts w:cs="Arial"/>
                <w:b/>
                <w:color w:val="2E74B5"/>
                <w:sz w:val="56"/>
              </w:rPr>
              <w:t>MAAGTICSI</w:t>
            </w:r>
            <w:r w:rsidR="00EB021B">
              <w:rPr>
                <w:noProof/>
                <w:lang w:val="es-MX" w:eastAsia="es-MX"/>
              </w:rPr>
              <w:drawing>
                <wp:inline distT="0" distB="0" distL="0" distR="0">
                  <wp:extent cx="981075" cy="819150"/>
                  <wp:effectExtent l="0" t="0" r="0" b="0"/>
                  <wp:docPr id="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2671" w:rsidRPr="00892472" w:rsidRDefault="00EC2671" w:rsidP="00E6058F">
            <w:pPr>
              <w:spacing w:before="120"/>
              <w:rPr>
                <w:rFonts w:cs="Arial"/>
                <w:b/>
                <w:color w:val="2E74B5"/>
                <w:sz w:val="6"/>
              </w:rPr>
            </w:pPr>
          </w:p>
        </w:tc>
      </w:tr>
      <w:tr w:rsidR="00EC2671" w:rsidRPr="00CC2CC5" w:rsidTr="00EC2671">
        <w:tc>
          <w:tcPr>
            <w:tcW w:w="4831" w:type="dxa"/>
            <w:gridSpan w:val="3"/>
            <w:tcBorders>
              <w:top w:val="single" w:sz="48" w:space="0" w:color="000000"/>
            </w:tcBorders>
            <w:shd w:val="clear" w:color="auto" w:fill="auto"/>
          </w:tcPr>
          <w:p w:rsidR="00EC2671" w:rsidRPr="00892472" w:rsidRDefault="00EC2671" w:rsidP="00EC2671">
            <w:pPr>
              <w:jc w:val="both"/>
              <w:rPr>
                <w:rFonts w:ascii="Verdana" w:eastAsia="Times New Roman" w:hAnsi="Verdana" w:cs="Calibri"/>
                <w:sz w:val="18"/>
                <w:szCs w:val="16"/>
              </w:rPr>
            </w:pPr>
          </w:p>
          <w:p w:rsidR="00EC2671" w:rsidRPr="00892472" w:rsidRDefault="00EC2671" w:rsidP="00EC2671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2472">
              <w:rPr>
                <w:rFonts w:ascii="Verdana" w:hAnsi="Verdana" w:cs="Arial"/>
                <w:sz w:val="24"/>
                <w:szCs w:val="24"/>
              </w:rPr>
              <w:t>Documento de identificación de procesos, activos e infraestructuras  críticas.</w:t>
            </w:r>
          </w:p>
          <w:p w:rsidR="00EC2671" w:rsidRPr="00892472" w:rsidRDefault="00EC2671" w:rsidP="00EC2671">
            <w:pPr>
              <w:jc w:val="both"/>
              <w:rPr>
                <w:rFonts w:ascii="Verdana" w:eastAsia="Times New Roman" w:hAnsi="Verdana" w:cs="Calibri"/>
                <w:sz w:val="18"/>
                <w:szCs w:val="16"/>
              </w:rPr>
            </w:pPr>
          </w:p>
          <w:p w:rsidR="00EC2671" w:rsidRPr="00892472" w:rsidRDefault="00EC2671" w:rsidP="00EC2671">
            <w:pPr>
              <w:pStyle w:val="Prrafodelista"/>
              <w:spacing w:after="0" w:line="240" w:lineRule="auto"/>
              <w:ind w:left="720"/>
              <w:jc w:val="both"/>
              <w:rPr>
                <w:rFonts w:ascii="Verdana" w:eastAsia="Times New Roman" w:hAnsi="Verdana" w:cs="Calibri"/>
                <w:color w:val="5B9BD5"/>
                <w:sz w:val="18"/>
                <w:szCs w:val="16"/>
              </w:rPr>
            </w:pPr>
          </w:p>
          <w:p w:rsidR="00EC2671" w:rsidRPr="00892472" w:rsidRDefault="00E72F4D" w:rsidP="00EC2671">
            <w:pPr>
              <w:spacing w:before="120"/>
              <w:jc w:val="both"/>
              <w:rPr>
                <w:rFonts w:cs="Arial"/>
                <w:b/>
              </w:rPr>
            </w:pPr>
            <w:r w:rsidRPr="00E72F4D">
              <w:rPr>
                <w:rFonts w:ascii="Verdana" w:eastAsia="Times New Roman" w:hAnsi="Verdana" w:cs="Calibri"/>
                <w:noProof/>
                <w:sz w:val="18"/>
                <w:szCs w:val="16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230.8pt;margin-top:27.45pt;width:239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1X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TQP4xmMKyCqUlsbGqRH9WpeNP3ukNJVR1TLY/DbyUBuFjKSdynh4gwU2Q2fNYMYAvhx&#10;VsfG9gESpoCOUZLTVRJ+9IjCx/s0zxfTGUZ09CWkGBONdf4T1z0KRomdt0S0na+0UiC8tlksQw4v&#10;zgdapBgTQlWlN0LKqL9UaCjx7CGbpTHDaSlY8IY4Z9tdJS06kLBC8RebBM9tmNV7xSJaxwlbX2xP&#10;hDzbUF2qgAedAZ+Ldd6RH4/p43qxXuSTfDpfT/K0rifPmyqfzDfZw6y+r6uqzn4GalledIIxrgK7&#10;cV+z/O/24fJyzpt23djrHJL36HFgQHb8j6SjtEHN817sNDtt7Sg5rGgMvjyn8AZu72DfPvrVLwAA&#10;AP//AwBQSwMEFAAGAAgAAAAhAI9z90jeAAAACQEAAA8AAABkcnMvZG93bnJldi54bWxMj8FOwzAM&#10;hu9IvENkJC6IpZ3aspWmE0JCQ+K0sctuXuO1hcapkmwrb08QBzja/vT7+6vVZAZxJud7ywrSWQKC&#10;uLG651bB7v3lfgHCB2SNg2VS8EUeVvX1VYWlthfe0HkbWhFD2JeooAthLKX0TUcG/cyOxPF2tM5g&#10;iKNrpXZ4ieFmkPMkKaTBnuOHDkd67qj53J6MgjmuF7nMXy3qnWv9+s197O8elLq9mZ4eQQSawh8M&#10;P/pRHerodLAn1l4MCrIiLSKqIM+WICKwzNIUxOF3IetK/m9QfwMAAP//AwBQSwECLQAUAAYACAAA&#10;ACEAtoM4kv4AAADhAQAAEwAAAAAAAAAAAAAAAAAAAAAAW0NvbnRlbnRfVHlwZXNdLnhtbFBLAQIt&#10;ABQABgAIAAAAIQA4/SH/1gAAAJQBAAALAAAAAAAAAAAAAAAAAC8BAABfcmVscy8ucmVsc1BLAQIt&#10;ABQABgAIAAAAIQCMPF1XHwIAADwEAAAOAAAAAAAAAAAAAAAAAC4CAABkcnMvZTJvRG9jLnhtbFBL&#10;AQItABQABgAIAAAAIQCPc/dI3gAAAAkBAAAPAAAAAAAAAAAAAAAAAHkEAABkcnMvZG93bnJldi54&#10;bWxQSwUGAAAAAAQABADzAAAAhAUAAAAA&#10;" strokeweight="4.5pt"/>
              </w:pict>
            </w:r>
          </w:p>
        </w:tc>
        <w:tc>
          <w:tcPr>
            <w:tcW w:w="4717" w:type="dxa"/>
            <w:tcBorders>
              <w:top w:val="single" w:sz="48" w:space="0" w:color="000000"/>
            </w:tcBorders>
            <w:shd w:val="clear" w:color="auto" w:fill="auto"/>
          </w:tcPr>
          <w:p w:rsidR="00EC2671" w:rsidRDefault="00EC2671" w:rsidP="00EC2671">
            <w:pPr>
              <w:spacing w:before="120"/>
              <w:jc w:val="right"/>
              <w:rPr>
                <w:rFonts w:cs="Arial"/>
                <w:b/>
                <w:color w:val="5B9BD5"/>
                <w:sz w:val="32"/>
              </w:rPr>
            </w:pPr>
            <w:r w:rsidRPr="00892472">
              <w:rPr>
                <w:rFonts w:cs="Arial"/>
                <w:b/>
                <w:color w:val="5B9BD5"/>
                <w:sz w:val="32"/>
              </w:rPr>
              <w:t xml:space="preserve">Proyecto: </w:t>
            </w:r>
          </w:p>
          <w:p w:rsidR="00EC2671" w:rsidRDefault="00EC2671" w:rsidP="00EC2671">
            <w:pPr>
              <w:spacing w:before="120"/>
              <w:jc w:val="right"/>
              <w:rPr>
                <w:rFonts w:cs="Arial"/>
                <w:b/>
                <w:color w:val="5B9BD5"/>
                <w:sz w:val="32"/>
              </w:rPr>
            </w:pPr>
          </w:p>
          <w:p w:rsidR="00EC2671" w:rsidRDefault="00EC2671" w:rsidP="00EC2671">
            <w:pPr>
              <w:spacing w:before="120"/>
              <w:jc w:val="right"/>
              <w:rPr>
                <w:rFonts w:cs="Arial"/>
                <w:b/>
                <w:color w:val="5B9BD5"/>
                <w:sz w:val="32"/>
              </w:rPr>
            </w:pPr>
          </w:p>
          <w:p w:rsidR="00EC2671" w:rsidRPr="00FA36FE" w:rsidRDefault="00EC2671" w:rsidP="00EC2671">
            <w:pPr>
              <w:spacing w:before="120" w:line="276" w:lineRule="auto"/>
              <w:jc w:val="right"/>
              <w:rPr>
                <w:rFonts w:cs="Arial"/>
                <w:b/>
                <w:i/>
                <w:sz w:val="28"/>
                <w:szCs w:val="28"/>
                <w:lang w:val="es-MX" w:eastAsia="es-MX"/>
              </w:rPr>
            </w:pPr>
            <w:r w:rsidRPr="00892472">
              <w:rPr>
                <w:rFonts w:cs="Arial"/>
                <w:b/>
                <w:color w:val="5B9BD5"/>
                <w:sz w:val="32"/>
              </w:rPr>
              <w:t xml:space="preserve">ID: </w:t>
            </w:r>
          </w:p>
          <w:p w:rsidR="00EC2671" w:rsidRPr="00892472" w:rsidRDefault="00EC2671" w:rsidP="00EC2671">
            <w:pPr>
              <w:spacing w:before="120"/>
              <w:jc w:val="right"/>
              <w:rPr>
                <w:rFonts w:cs="Arial"/>
                <w:b/>
                <w:color w:val="808080"/>
              </w:rPr>
            </w:pPr>
          </w:p>
          <w:p w:rsidR="00EC2671" w:rsidRPr="00892472" w:rsidRDefault="00EC2671" w:rsidP="00EC2671">
            <w:pPr>
              <w:spacing w:before="120"/>
              <w:jc w:val="right"/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ASI, F2</w:t>
            </w:r>
          </w:p>
          <w:p w:rsidR="00EC2671" w:rsidRPr="00892472" w:rsidRDefault="00EC2671" w:rsidP="00EC2671">
            <w:pPr>
              <w:spacing w:before="120"/>
              <w:jc w:val="right"/>
              <w:rPr>
                <w:rFonts w:cs="Arial"/>
                <w:b/>
                <w:color w:val="808080"/>
              </w:rPr>
            </w:pPr>
          </w:p>
        </w:tc>
      </w:tr>
    </w:tbl>
    <w:p w:rsidR="00386AFB" w:rsidRPr="00BC4D9A" w:rsidRDefault="00386AFB" w:rsidP="00386AFB">
      <w:pPr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18"/>
        </w:rPr>
        <w:br w:type="page"/>
      </w:r>
      <w:r w:rsidRPr="00BC4D9A">
        <w:rPr>
          <w:rFonts w:cs="Arial"/>
          <w:b/>
          <w:sz w:val="24"/>
          <w:szCs w:val="20"/>
        </w:rPr>
        <w:lastRenderedPageBreak/>
        <w:t>CONTENIDO</w:t>
      </w:r>
    </w:p>
    <w:p w:rsidR="00386AFB" w:rsidRPr="00BC4D9A" w:rsidRDefault="00386AFB" w:rsidP="00386AFB">
      <w:pPr>
        <w:tabs>
          <w:tab w:val="left" w:pos="5935"/>
        </w:tabs>
        <w:rPr>
          <w:rFonts w:cs="Arial"/>
          <w:b/>
          <w:sz w:val="20"/>
          <w:szCs w:val="20"/>
        </w:rPr>
      </w:pPr>
    </w:p>
    <w:p w:rsidR="0049567B" w:rsidRPr="00B270A6" w:rsidRDefault="00E72F4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 w:rsidRPr="00E72F4D">
        <w:rPr>
          <w:i/>
          <w:sz w:val="14"/>
          <w:szCs w:val="20"/>
        </w:rPr>
        <w:fldChar w:fldCharType="begin"/>
      </w:r>
      <w:r w:rsidR="00386AFB" w:rsidRPr="00BC4D9A">
        <w:rPr>
          <w:i/>
          <w:sz w:val="14"/>
          <w:szCs w:val="20"/>
        </w:rPr>
        <w:instrText xml:space="preserve"> TOC \o "1-7" \h \z \t "Portada;1" </w:instrText>
      </w:r>
      <w:r w:rsidRPr="00E72F4D">
        <w:rPr>
          <w:i/>
          <w:sz w:val="14"/>
          <w:szCs w:val="20"/>
        </w:rPr>
        <w:fldChar w:fldCharType="separate"/>
      </w:r>
      <w:hyperlink w:anchor="_Toc400451530" w:history="1">
        <w:r w:rsidR="0049567B" w:rsidRPr="005364EF">
          <w:rPr>
            <w:rStyle w:val="Hipervnculo"/>
          </w:rPr>
          <w:t>1.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Objetivo del Documento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6D2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9567B" w:rsidRPr="00B270A6" w:rsidRDefault="00E72F4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0451531" w:history="1">
        <w:r w:rsidR="0049567B" w:rsidRPr="005364EF">
          <w:rPr>
            <w:rStyle w:val="Hipervnculo"/>
          </w:rPr>
          <w:t>2.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Abreviaturas y definiciones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6D2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9567B" w:rsidRPr="00B270A6" w:rsidRDefault="00E72F4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0451532" w:history="1">
        <w:r w:rsidR="0049567B" w:rsidRPr="005364EF">
          <w:rPr>
            <w:rStyle w:val="Hipervnculo"/>
          </w:rPr>
          <w:t>3.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Referencias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6D2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9567B" w:rsidRPr="00B270A6" w:rsidRDefault="00E72F4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0451533" w:history="1">
        <w:r w:rsidR="0049567B" w:rsidRPr="005364EF">
          <w:rPr>
            <w:rStyle w:val="Hipervnculo"/>
            <w:lang w:eastAsia="ar-SA"/>
          </w:rPr>
          <w:t>4.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TABLA DE IDENTIFICACIÓN DEL TIPO DE ACTIVO Y/O INFRAESTRUCTURA, POR SECTOR Y SUBSECTOR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6D2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9567B" w:rsidRPr="00B270A6" w:rsidRDefault="00E72F4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0451534" w:history="1">
        <w:r w:rsidR="0049567B" w:rsidRPr="005364EF">
          <w:rPr>
            <w:rStyle w:val="Hipervnculo"/>
          </w:rPr>
          <w:t>5.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Identificación de Sectores y Subsectores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6D2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9567B" w:rsidRPr="00B270A6" w:rsidRDefault="00E72F4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0451535" w:history="1">
        <w:r w:rsidR="0049567B" w:rsidRPr="005364EF">
          <w:rPr>
            <w:rStyle w:val="Hipervnculo"/>
          </w:rPr>
          <w:t>6.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RELACIÓN DE PROCESOS Y DE SUS ELEMENTOS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6D2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9567B" w:rsidRPr="00B270A6" w:rsidRDefault="00E72F4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0451536" w:history="1">
        <w:r w:rsidR="0049567B" w:rsidRPr="005364EF">
          <w:rPr>
            <w:rStyle w:val="Hipervnculo"/>
          </w:rPr>
          <w:t>7.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RELACIÓN DE ACTIVOS E INFRAESTRUCTURAS POR PROCESO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6D2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9567B" w:rsidRPr="00B270A6" w:rsidRDefault="00E72F4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0451537" w:history="1">
        <w:r w:rsidR="0049567B" w:rsidRPr="005364EF">
          <w:rPr>
            <w:rStyle w:val="Hipervnculo"/>
          </w:rPr>
          <w:t>8.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Bitácora de Control de Cambios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46D21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386AFB" w:rsidRDefault="00E72F4D" w:rsidP="008F1C0A">
      <w:pPr>
        <w:pStyle w:val="Ttulo1"/>
        <w:rPr>
          <w:sz w:val="18"/>
        </w:rPr>
      </w:pPr>
      <w:r w:rsidRPr="00386AFB">
        <w:fldChar w:fldCharType="end"/>
      </w:r>
    </w:p>
    <w:p w:rsidR="00386AFB" w:rsidRDefault="00386AFB" w:rsidP="00386AFB">
      <w:pPr>
        <w:rPr>
          <w:lang w:val="es-ES_tradnl" w:eastAsia="es-ES"/>
        </w:rPr>
      </w:pPr>
    </w:p>
    <w:p w:rsidR="00386AFB" w:rsidRPr="00386AFB" w:rsidRDefault="00386AFB" w:rsidP="00386AFB">
      <w:pPr>
        <w:rPr>
          <w:lang w:val="es-ES_tradnl" w:eastAsia="es-ES"/>
        </w:rPr>
      </w:pPr>
    </w:p>
    <w:p w:rsidR="0002236E" w:rsidRDefault="0002236E" w:rsidP="00386AFB">
      <w:pPr>
        <w:pStyle w:val="Estilo1"/>
        <w:rPr>
          <w:rFonts w:ascii="Arial" w:hAnsi="Arial" w:cs="Arial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Default="0002236E" w:rsidP="00386AFB">
      <w:pPr>
        <w:pStyle w:val="Estilo1"/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Default="0002236E" w:rsidP="00386AFB">
      <w:pPr>
        <w:pStyle w:val="Estilo1"/>
      </w:pPr>
    </w:p>
    <w:p w:rsidR="0002236E" w:rsidRDefault="0002236E" w:rsidP="00386AFB">
      <w:pPr>
        <w:pStyle w:val="Estilo1"/>
      </w:pPr>
    </w:p>
    <w:p w:rsidR="0002236E" w:rsidRDefault="0002236E" w:rsidP="0002236E">
      <w:pPr>
        <w:pStyle w:val="Estilo1"/>
        <w:tabs>
          <w:tab w:val="left" w:pos="5928"/>
        </w:tabs>
      </w:pPr>
      <w:r>
        <w:tab/>
      </w:r>
    </w:p>
    <w:p w:rsidR="00386AFB" w:rsidRDefault="008F1C0A" w:rsidP="00386AFB">
      <w:pPr>
        <w:pStyle w:val="Estilo1"/>
        <w:rPr>
          <w:rFonts w:ascii="Arial" w:hAnsi="Arial" w:cs="Arial"/>
        </w:rPr>
      </w:pPr>
      <w:r w:rsidRPr="0002236E">
        <w:br w:type="page"/>
      </w:r>
    </w:p>
    <w:p w:rsidR="00386AFB" w:rsidRPr="00405B53" w:rsidRDefault="00386AFB" w:rsidP="00892472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  <w:rPr>
          <w:color w:val="4F81BD"/>
          <w:szCs w:val="20"/>
        </w:rPr>
      </w:pPr>
      <w:bookmarkStart w:id="0" w:name="_Toc400451530"/>
      <w:bookmarkStart w:id="1" w:name="_Toc307344799"/>
      <w:bookmarkStart w:id="2" w:name="_Toc360931754"/>
      <w:r w:rsidRPr="00405B53">
        <w:rPr>
          <w:color w:val="4F81BD"/>
          <w:szCs w:val="20"/>
        </w:rPr>
        <w:lastRenderedPageBreak/>
        <w:t>Objetivo del Documento</w:t>
      </w:r>
      <w:bookmarkEnd w:id="0"/>
    </w:p>
    <w:p w:rsidR="003F2BD6" w:rsidRPr="005A18CE" w:rsidRDefault="003F2BD6" w:rsidP="003F2BD6">
      <w:pPr>
        <w:spacing w:after="100" w:afterAutospacing="1" w:line="276" w:lineRule="auto"/>
        <w:rPr>
          <w:rFonts w:eastAsia="Times New Roman" w:cs="Arial"/>
          <w:szCs w:val="18"/>
          <w:lang w:val="es-MX" w:eastAsia="es-MX"/>
        </w:rPr>
      </w:pPr>
      <w:r w:rsidRPr="005A18CE">
        <w:rPr>
          <w:rFonts w:eastAsia="Times New Roman" w:cs="Arial"/>
          <w:szCs w:val="18"/>
          <w:lang w:val="es-MX" w:eastAsia="es-MX"/>
        </w:rPr>
        <w:t xml:space="preserve">Elaborar </w:t>
      </w:r>
      <w:r w:rsidR="00405B53" w:rsidRPr="005A18CE">
        <w:rPr>
          <w:rFonts w:eastAsia="Times New Roman" w:cs="Arial"/>
          <w:szCs w:val="18"/>
          <w:lang w:val="es-MX" w:eastAsia="es-MX"/>
        </w:rPr>
        <w:t>la</w:t>
      </w:r>
      <w:r w:rsidRPr="005A18CE">
        <w:rPr>
          <w:rFonts w:eastAsia="Times New Roman" w:cs="Arial"/>
          <w:szCs w:val="18"/>
          <w:lang w:val="es-MX" w:eastAsia="es-MX"/>
        </w:rPr>
        <w:t xml:space="preserve"> identificación de procesos, activos e infraestructuras  críticas, que sirvan al Instituto para alcanzar sus objetivos y niveles de servicio comprometidos.</w:t>
      </w:r>
    </w:p>
    <w:p w:rsidR="00386AFB" w:rsidRPr="003F2BD6" w:rsidRDefault="00386AFB" w:rsidP="00386AFB">
      <w:pPr>
        <w:rPr>
          <w:rFonts w:cs="Arial"/>
          <w:lang w:val="es-ES_tradnl" w:eastAsia="es-ES"/>
        </w:rPr>
      </w:pPr>
    </w:p>
    <w:p w:rsidR="00386AFB" w:rsidRPr="003F2BD6" w:rsidRDefault="00386AFB" w:rsidP="00386AFB">
      <w:pPr>
        <w:rPr>
          <w:rFonts w:cs="Arial"/>
          <w:lang w:val="es-ES_tradnl" w:eastAsia="es-ES"/>
        </w:rPr>
      </w:pPr>
    </w:p>
    <w:p w:rsidR="00386AFB" w:rsidRPr="00405B53" w:rsidRDefault="00386AFB" w:rsidP="00892472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  <w:rPr>
          <w:color w:val="4F81BD"/>
          <w:szCs w:val="20"/>
        </w:rPr>
      </w:pPr>
      <w:bookmarkStart w:id="3" w:name="_Toc400451531"/>
      <w:r w:rsidRPr="00405B53">
        <w:rPr>
          <w:color w:val="4F81BD"/>
          <w:szCs w:val="20"/>
        </w:rPr>
        <w:t>Abreviaturas y definiciones</w:t>
      </w:r>
      <w:bookmarkEnd w:id="1"/>
      <w:bookmarkEnd w:id="2"/>
      <w:bookmarkEnd w:id="3"/>
    </w:p>
    <w:p w:rsidR="00386AFB" w:rsidRPr="003F2BD6" w:rsidRDefault="00386AFB" w:rsidP="00386AFB">
      <w:pPr>
        <w:ind w:left="360"/>
        <w:jc w:val="both"/>
        <w:rPr>
          <w:rFonts w:cs="Arial"/>
          <w:b/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774"/>
      </w:tblGrid>
      <w:tr w:rsidR="00386AFB" w:rsidRPr="003F2BD6" w:rsidTr="00892472">
        <w:trPr>
          <w:jc w:val="center"/>
        </w:trPr>
        <w:tc>
          <w:tcPr>
            <w:tcW w:w="2432" w:type="dxa"/>
            <w:shd w:val="clear" w:color="auto" w:fill="B8CCE4"/>
          </w:tcPr>
          <w:p w:rsidR="00386AFB" w:rsidRPr="003F2BD6" w:rsidRDefault="00386AFB" w:rsidP="00892472">
            <w:pPr>
              <w:jc w:val="center"/>
              <w:rPr>
                <w:rFonts w:cs="Arial"/>
                <w:b/>
              </w:rPr>
            </w:pPr>
            <w:r w:rsidRPr="003F2BD6">
              <w:rPr>
                <w:rFonts w:cs="Arial"/>
                <w:b/>
              </w:rPr>
              <w:t>Abreviación o definición</w:t>
            </w:r>
          </w:p>
        </w:tc>
        <w:tc>
          <w:tcPr>
            <w:tcW w:w="7774" w:type="dxa"/>
            <w:shd w:val="clear" w:color="auto" w:fill="B8CCE4"/>
          </w:tcPr>
          <w:p w:rsidR="00386AFB" w:rsidRPr="003F2BD6" w:rsidRDefault="00386AFB" w:rsidP="00892472">
            <w:pPr>
              <w:jc w:val="center"/>
              <w:rPr>
                <w:rFonts w:cs="Arial"/>
                <w:b/>
              </w:rPr>
            </w:pPr>
            <w:r w:rsidRPr="003F2BD6">
              <w:rPr>
                <w:rFonts w:cs="Arial"/>
                <w:b/>
              </w:rPr>
              <w:t>Descripción</w:t>
            </w:r>
          </w:p>
        </w:tc>
      </w:tr>
      <w:tr w:rsidR="00386AFB" w:rsidRPr="003F2BD6" w:rsidTr="00892472">
        <w:trPr>
          <w:jc w:val="center"/>
        </w:trPr>
        <w:tc>
          <w:tcPr>
            <w:tcW w:w="2432" w:type="dxa"/>
          </w:tcPr>
          <w:p w:rsidR="00386AFB" w:rsidRPr="003F2BD6" w:rsidRDefault="00386AFB" w:rsidP="00892472">
            <w:pPr>
              <w:jc w:val="right"/>
              <w:rPr>
                <w:rFonts w:cs="Arial"/>
                <w:sz w:val="20"/>
                <w:szCs w:val="20"/>
              </w:rPr>
            </w:pPr>
            <w:r w:rsidRPr="003F2BD6">
              <w:rPr>
                <w:rFonts w:cs="Arial"/>
                <w:sz w:val="20"/>
                <w:szCs w:val="20"/>
              </w:rPr>
              <w:t>INR</w:t>
            </w:r>
          </w:p>
        </w:tc>
        <w:tc>
          <w:tcPr>
            <w:tcW w:w="7774" w:type="dxa"/>
          </w:tcPr>
          <w:p w:rsidR="00386AFB" w:rsidRPr="003F2BD6" w:rsidRDefault="00386AFB" w:rsidP="00892472">
            <w:pPr>
              <w:rPr>
                <w:rFonts w:cs="Arial"/>
                <w:sz w:val="20"/>
                <w:szCs w:val="20"/>
              </w:rPr>
            </w:pPr>
            <w:r w:rsidRPr="003F2BD6">
              <w:rPr>
                <w:rFonts w:cs="Arial"/>
                <w:sz w:val="20"/>
                <w:szCs w:val="20"/>
              </w:rPr>
              <w:t>Instituto Nacional de Rehabilitación</w:t>
            </w:r>
            <w:r w:rsidR="008A515B">
              <w:rPr>
                <w:rFonts w:cs="Arial"/>
                <w:sz w:val="20"/>
                <w:szCs w:val="20"/>
              </w:rPr>
              <w:t xml:space="preserve"> Luis Guillermo Ibarra Ibarra</w:t>
            </w:r>
          </w:p>
        </w:tc>
      </w:tr>
      <w:tr w:rsidR="00386AFB" w:rsidRPr="003F2BD6" w:rsidTr="00892472">
        <w:trPr>
          <w:jc w:val="center"/>
        </w:trPr>
        <w:tc>
          <w:tcPr>
            <w:tcW w:w="2432" w:type="dxa"/>
          </w:tcPr>
          <w:p w:rsidR="00386AFB" w:rsidRPr="003F2BD6" w:rsidRDefault="00386AFB" w:rsidP="00892472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F2BD6">
              <w:rPr>
                <w:rFonts w:cs="Arial"/>
                <w:sz w:val="20"/>
                <w:szCs w:val="20"/>
                <w:lang w:val="en-US"/>
              </w:rPr>
              <w:t>MAAGTIC-SI</w:t>
            </w:r>
          </w:p>
        </w:tc>
        <w:tc>
          <w:tcPr>
            <w:tcW w:w="7774" w:type="dxa"/>
          </w:tcPr>
          <w:p w:rsidR="00386AFB" w:rsidRPr="003F2BD6" w:rsidRDefault="00386AFB" w:rsidP="00892472">
            <w:pPr>
              <w:rPr>
                <w:rFonts w:cs="Arial"/>
                <w:sz w:val="20"/>
                <w:szCs w:val="20"/>
              </w:rPr>
            </w:pPr>
            <w:r w:rsidRPr="003F2BD6">
              <w:rPr>
                <w:rFonts w:cs="Arial"/>
                <w:sz w:val="20"/>
                <w:szCs w:val="20"/>
              </w:rPr>
              <w:t>Manual Administrativo de Aplicación General de Tecnologías de Información y Comunicaciones y Seguridad de la Información</w:t>
            </w:r>
          </w:p>
        </w:tc>
      </w:tr>
      <w:tr w:rsidR="00386AFB" w:rsidRPr="003F2BD6" w:rsidTr="00892472">
        <w:trPr>
          <w:jc w:val="center"/>
        </w:trPr>
        <w:tc>
          <w:tcPr>
            <w:tcW w:w="2432" w:type="dxa"/>
          </w:tcPr>
          <w:p w:rsidR="00386AFB" w:rsidRPr="003F2BD6" w:rsidRDefault="00405B53" w:rsidP="00892472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SGSI</w:t>
            </w:r>
          </w:p>
        </w:tc>
        <w:tc>
          <w:tcPr>
            <w:tcW w:w="7774" w:type="dxa"/>
          </w:tcPr>
          <w:p w:rsidR="00386AFB" w:rsidRPr="003F2BD6" w:rsidRDefault="00405B53" w:rsidP="008924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Sistema de Gestión de Seguridad de la Información</w:t>
            </w:r>
          </w:p>
        </w:tc>
      </w:tr>
    </w:tbl>
    <w:p w:rsidR="00386AFB" w:rsidRPr="003F2BD6" w:rsidRDefault="00386AFB" w:rsidP="00386AFB">
      <w:pPr>
        <w:ind w:left="360"/>
        <w:jc w:val="both"/>
        <w:rPr>
          <w:rFonts w:cs="Arial"/>
          <w:b/>
          <w:sz w:val="20"/>
        </w:rPr>
      </w:pPr>
    </w:p>
    <w:p w:rsidR="00386AFB" w:rsidRPr="003F2BD6" w:rsidRDefault="00386AFB" w:rsidP="00892472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</w:pPr>
      <w:bookmarkStart w:id="4" w:name="_Toc307344800"/>
      <w:bookmarkStart w:id="5" w:name="_Toc360931755"/>
      <w:bookmarkStart w:id="6" w:name="_Toc400451532"/>
      <w:r w:rsidRPr="00405B53">
        <w:rPr>
          <w:color w:val="4F81BD"/>
          <w:szCs w:val="20"/>
        </w:rPr>
        <w:t>Referencias</w:t>
      </w:r>
      <w:bookmarkEnd w:id="4"/>
      <w:bookmarkEnd w:id="5"/>
      <w:bookmarkEnd w:id="6"/>
    </w:p>
    <w:p w:rsidR="00386AFB" w:rsidRPr="003F2BD6" w:rsidRDefault="00386AFB" w:rsidP="00386AFB">
      <w:pPr>
        <w:ind w:left="-539"/>
        <w:rPr>
          <w:rFonts w:cs="Arial"/>
          <w:b/>
          <w:color w:val="4F81BD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386AFB" w:rsidRPr="003F2BD6" w:rsidTr="00892472">
        <w:trPr>
          <w:jc w:val="center"/>
        </w:trPr>
        <w:tc>
          <w:tcPr>
            <w:tcW w:w="5103" w:type="dxa"/>
            <w:shd w:val="clear" w:color="auto" w:fill="B8CCE4"/>
          </w:tcPr>
          <w:p w:rsidR="00386AFB" w:rsidRPr="003F2BD6" w:rsidRDefault="00386AFB" w:rsidP="00892472">
            <w:pPr>
              <w:jc w:val="center"/>
              <w:rPr>
                <w:rFonts w:cs="Arial"/>
                <w:b/>
              </w:rPr>
            </w:pPr>
            <w:r w:rsidRPr="003F2BD6">
              <w:rPr>
                <w:rFonts w:cs="Arial"/>
                <w:b/>
              </w:rPr>
              <w:t xml:space="preserve">Descripción del documento </w:t>
            </w:r>
          </w:p>
        </w:tc>
        <w:tc>
          <w:tcPr>
            <w:tcW w:w="5103" w:type="dxa"/>
            <w:shd w:val="clear" w:color="auto" w:fill="B8CCE4"/>
          </w:tcPr>
          <w:p w:rsidR="00386AFB" w:rsidRPr="003F2BD6" w:rsidRDefault="00386AFB" w:rsidP="00892472">
            <w:pPr>
              <w:jc w:val="center"/>
              <w:rPr>
                <w:rFonts w:cs="Arial"/>
                <w:b/>
              </w:rPr>
            </w:pPr>
            <w:r w:rsidRPr="003F2BD6">
              <w:rPr>
                <w:rFonts w:cs="Arial"/>
                <w:b/>
              </w:rPr>
              <w:t>Nombre del archivo</w:t>
            </w:r>
          </w:p>
        </w:tc>
      </w:tr>
      <w:tr w:rsidR="00386AFB" w:rsidRPr="003F2BD6" w:rsidTr="00892472">
        <w:trPr>
          <w:jc w:val="center"/>
        </w:trPr>
        <w:tc>
          <w:tcPr>
            <w:tcW w:w="5103" w:type="dxa"/>
          </w:tcPr>
          <w:p w:rsidR="00386AFB" w:rsidRPr="003F2BD6" w:rsidRDefault="001C4CD8" w:rsidP="0089247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Matriz de riesgos</w:t>
            </w:r>
          </w:p>
        </w:tc>
        <w:tc>
          <w:tcPr>
            <w:tcW w:w="5103" w:type="dxa"/>
          </w:tcPr>
          <w:p w:rsidR="00386AFB" w:rsidRPr="003F2BD6" w:rsidRDefault="001C4CD8" w:rsidP="00892472">
            <w:pPr>
              <w:rPr>
                <w:rFonts w:cs="Arial"/>
                <w:sz w:val="20"/>
              </w:rPr>
            </w:pPr>
            <w:r w:rsidRPr="001C4CD8">
              <w:rPr>
                <w:rFonts w:cs="Arial"/>
                <w:sz w:val="20"/>
              </w:rPr>
              <w:t>V 2 0 INR</w:t>
            </w:r>
          </w:p>
        </w:tc>
      </w:tr>
      <w:tr w:rsidR="003F2BD6" w:rsidRPr="003F2BD6" w:rsidTr="00892472">
        <w:trPr>
          <w:jc w:val="center"/>
        </w:trPr>
        <w:tc>
          <w:tcPr>
            <w:tcW w:w="5103" w:type="dxa"/>
          </w:tcPr>
          <w:p w:rsidR="003F2BD6" w:rsidRPr="003F2BD6" w:rsidRDefault="003F2BD6" w:rsidP="00892472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</w:tcPr>
          <w:p w:rsidR="003F2BD6" w:rsidRPr="003F2BD6" w:rsidRDefault="003F2BD6" w:rsidP="00892472">
            <w:pPr>
              <w:rPr>
                <w:rFonts w:cs="Arial"/>
                <w:sz w:val="20"/>
              </w:rPr>
            </w:pPr>
          </w:p>
        </w:tc>
      </w:tr>
      <w:tr w:rsidR="003F2BD6" w:rsidRPr="003F2BD6" w:rsidTr="00892472">
        <w:trPr>
          <w:jc w:val="center"/>
        </w:trPr>
        <w:tc>
          <w:tcPr>
            <w:tcW w:w="5103" w:type="dxa"/>
          </w:tcPr>
          <w:p w:rsidR="003F2BD6" w:rsidRPr="003F2BD6" w:rsidRDefault="003F2BD6" w:rsidP="00892472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</w:tcPr>
          <w:p w:rsidR="003F2BD6" w:rsidRPr="003F2BD6" w:rsidRDefault="003F2BD6" w:rsidP="00892472">
            <w:pPr>
              <w:rPr>
                <w:rFonts w:cs="Arial"/>
                <w:sz w:val="20"/>
              </w:rPr>
            </w:pPr>
          </w:p>
        </w:tc>
      </w:tr>
    </w:tbl>
    <w:p w:rsidR="00386AFB" w:rsidRPr="003F2BD6" w:rsidRDefault="00386AFB" w:rsidP="00386AFB">
      <w:pPr>
        <w:pStyle w:val="Estilo1"/>
        <w:rPr>
          <w:rFonts w:ascii="Arial" w:hAnsi="Arial" w:cs="Arial"/>
        </w:rPr>
      </w:pPr>
    </w:p>
    <w:p w:rsidR="00DE34DE" w:rsidRPr="008F1C0A" w:rsidRDefault="00386AFB" w:rsidP="00892472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  <w:rPr>
          <w:sz w:val="20"/>
          <w:szCs w:val="20"/>
          <w:lang w:eastAsia="ar-SA"/>
        </w:rPr>
      </w:pPr>
      <w:r w:rsidRPr="003F2BD6">
        <w:rPr>
          <w:sz w:val="18"/>
        </w:rPr>
        <w:br w:type="page"/>
      </w:r>
      <w:bookmarkStart w:id="7" w:name="_Toc400451533"/>
      <w:r w:rsidR="00DE34DE" w:rsidRPr="00405B53">
        <w:rPr>
          <w:color w:val="4F81BD"/>
          <w:szCs w:val="20"/>
        </w:rPr>
        <w:lastRenderedPageBreak/>
        <w:t>TABLA DE IDENTIFICACIÓN DEL TIPO DE ACTIVO Y/O INFRAESTRUCTURA, POR SECTOR Y SUBSECTOR</w:t>
      </w:r>
      <w:bookmarkEnd w:id="7"/>
    </w:p>
    <w:p w:rsidR="00DE34DE" w:rsidRPr="004E29D3" w:rsidRDefault="00DE34DE" w:rsidP="0049567B">
      <w:pPr>
        <w:rPr>
          <w:lang w:eastAsia="ar-SA"/>
        </w:rPr>
      </w:pPr>
    </w:p>
    <w:p w:rsidR="00DE34DE" w:rsidRPr="00405B53" w:rsidRDefault="00DE34DE" w:rsidP="0049567B">
      <w:pPr>
        <w:rPr>
          <w:bCs/>
          <w:i/>
          <w:iCs/>
          <w:caps/>
          <w:lang w:val="es-ES_tradnl" w:eastAsia="es-ES"/>
        </w:rPr>
      </w:pPr>
      <w:r w:rsidRPr="00405B53">
        <w:rPr>
          <w:bCs/>
          <w:i/>
          <w:iCs/>
          <w:caps/>
          <w:lang w:val="es-ES_tradnl" w:eastAsia="es-ES"/>
        </w:rPr>
        <w:t>Tabla de Clasificación de Sectores y Subsectores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443"/>
        <w:gridCol w:w="6747"/>
      </w:tblGrid>
      <w:tr w:rsidR="00DE34DE" w:rsidRPr="003F2BD6" w:rsidTr="00892472">
        <w:trPr>
          <w:trHeight w:val="340"/>
          <w:jc w:val="center"/>
        </w:trPr>
        <w:tc>
          <w:tcPr>
            <w:tcW w:w="0" w:type="auto"/>
            <w:shd w:val="clear" w:color="auto" w:fill="BDD6EE"/>
            <w:vAlign w:val="center"/>
          </w:tcPr>
          <w:p w:rsidR="00DE34DE" w:rsidRPr="003F2BD6" w:rsidRDefault="00DE34DE" w:rsidP="00CC6B8E">
            <w:pPr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3F2BD6">
              <w:rPr>
                <w:rFonts w:cs="Arial"/>
                <w:b/>
                <w:bCs/>
                <w:lang w:eastAsia="ar-SA"/>
              </w:rPr>
              <w:t>Sector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DE34DE" w:rsidRPr="003F2BD6" w:rsidRDefault="00DE34DE" w:rsidP="00CC6B8E">
            <w:pPr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3F2BD6">
              <w:rPr>
                <w:rFonts w:cs="Arial"/>
                <w:b/>
                <w:bCs/>
                <w:lang w:eastAsia="ar-SA"/>
              </w:rPr>
              <w:t>Subsector</w:t>
            </w:r>
          </w:p>
        </w:tc>
      </w:tr>
      <w:tr w:rsidR="00DE34DE" w:rsidRPr="003F2BD6" w:rsidTr="00CC6B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Transportes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Transporte carretero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Transporte ferroviario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Transporte aéreo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Transporte marítimo de larga y corta distancia</w:t>
            </w:r>
          </w:p>
        </w:tc>
      </w:tr>
      <w:tr w:rsidR="00DE34DE" w:rsidRPr="003F2BD6" w:rsidTr="00CC6B8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Energía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Producción de petróleo y gas, refinado, tratamiento, almacenamiento y distribución por oleoductos y gasoductos</w:t>
            </w:r>
          </w:p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Producción, transmisión y distribución de energía eléctrica</w:t>
            </w:r>
          </w:p>
        </w:tc>
      </w:tr>
      <w:tr w:rsidR="00DE34DE" w:rsidRPr="003F2BD6" w:rsidTr="00CC6B8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Salud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Asistencia médica y hospitalaria</w:t>
            </w:r>
          </w:p>
          <w:p w:rsidR="00DE34DE" w:rsidRPr="003F2BD6" w:rsidRDefault="00DE34DE" w:rsidP="00CC6B8E">
            <w:pPr>
              <w:snapToGrid w:val="0"/>
              <w:spacing w:before="120" w:after="120"/>
              <w:ind w:left="150" w:hanging="15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Medicamentos, sueros, vacunas y productos farmacéuticos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Laboratorios de biología y agentes biológicos</w:t>
            </w:r>
          </w:p>
        </w:tc>
      </w:tr>
      <w:tr w:rsidR="00DE34DE" w:rsidRPr="003F2BD6" w:rsidTr="00CC6B8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Finanzas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Pago y compensación de valores e infraestructuras y sistemas de liquidación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Mercados regulados</w:t>
            </w:r>
          </w:p>
        </w:tc>
      </w:tr>
      <w:tr w:rsidR="00DE34DE" w:rsidRPr="003F2BD6" w:rsidTr="00CC6B8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Agua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Suministro de agua potable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Control de calidad del agua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Represas</w:t>
            </w:r>
          </w:p>
        </w:tc>
      </w:tr>
      <w:tr w:rsidR="00DE34DE" w:rsidRPr="003F2BD6" w:rsidTr="00CC6B8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Tecnologías de la Información y Comunicaciones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Sistemas de control y automatización de instrumentos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Internet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Suministro de telecomunicaciones fijas y móviles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Navegación y comunicación por radio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Comunicaciones por satélite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Televisión y radiodifusión</w:t>
            </w:r>
          </w:p>
        </w:tc>
      </w:tr>
      <w:tr w:rsidR="00DE34DE" w:rsidRPr="003F2BD6" w:rsidTr="00CC6B8E">
        <w:trPr>
          <w:trHeight w:val="5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Alimentación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Suministro de productos alimenticios y garantía de seguridad alimentaria y de inocuidad de los alimentos</w:t>
            </w:r>
          </w:p>
        </w:tc>
      </w:tr>
      <w:tr w:rsidR="00DE34DE" w:rsidRPr="003F2BD6" w:rsidTr="00CC6B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Servicios de Emergencia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Protección civil</w:t>
            </w:r>
          </w:p>
        </w:tc>
      </w:tr>
    </w:tbl>
    <w:p w:rsidR="00DE34DE" w:rsidRPr="00405B53" w:rsidRDefault="003F2BD6" w:rsidP="00892472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  <w:rPr>
          <w:color w:val="4F81BD"/>
          <w:szCs w:val="20"/>
        </w:rPr>
      </w:pPr>
      <w:bookmarkStart w:id="8" w:name="_Toc400451534"/>
      <w:r w:rsidRPr="00405B53">
        <w:rPr>
          <w:color w:val="4F81BD"/>
          <w:szCs w:val="20"/>
        </w:rPr>
        <w:lastRenderedPageBreak/>
        <w:t>Identificación de Sectores y Subsectores</w:t>
      </w:r>
      <w:bookmarkEnd w:id="8"/>
    </w:p>
    <w:p w:rsidR="00DE34DE" w:rsidRDefault="00DE34DE" w:rsidP="008B0E5A">
      <w:pPr>
        <w:jc w:val="both"/>
        <w:rPr>
          <w:rFonts w:cs="Arial"/>
          <w:b/>
          <w:sz w:val="20"/>
          <w:szCs w:val="20"/>
          <w:lang w:eastAsia="ar-SA"/>
        </w:rPr>
      </w:pPr>
    </w:p>
    <w:p w:rsidR="00DE34DE" w:rsidRDefault="00DE34DE" w:rsidP="008B0E5A">
      <w:pPr>
        <w:jc w:val="both"/>
        <w:rPr>
          <w:rFonts w:cs="Arial"/>
          <w:b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797"/>
      </w:tblGrid>
      <w:tr w:rsidR="00DE34DE" w:rsidRPr="003F2BD6" w:rsidTr="00892472">
        <w:trPr>
          <w:trHeight w:val="425"/>
          <w:jc w:val="center"/>
        </w:trPr>
        <w:tc>
          <w:tcPr>
            <w:tcW w:w="2518" w:type="dxa"/>
            <w:shd w:val="clear" w:color="auto" w:fill="BDD6EE"/>
            <w:vAlign w:val="center"/>
          </w:tcPr>
          <w:p w:rsidR="00DE34DE" w:rsidRPr="003F2BD6" w:rsidRDefault="00DE34DE" w:rsidP="00CC6B8E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 w:rsidRPr="003F2BD6">
              <w:rPr>
                <w:rFonts w:cs="Arial"/>
                <w:b/>
                <w:szCs w:val="18"/>
                <w:lang w:eastAsia="ar-SA"/>
              </w:rPr>
              <w:t>Institución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E34DE" w:rsidRPr="003F2BD6" w:rsidRDefault="00F0239B" w:rsidP="003F2BD6">
            <w:pPr>
              <w:snapToGrid w:val="0"/>
              <w:rPr>
                <w:rFonts w:cs="Arial"/>
                <w:b/>
                <w:sz w:val="20"/>
                <w:szCs w:val="18"/>
              </w:rPr>
            </w:pPr>
            <w:r w:rsidRPr="003F2BD6">
              <w:rPr>
                <w:rFonts w:cs="Arial"/>
                <w:sz w:val="20"/>
                <w:szCs w:val="20"/>
              </w:rPr>
              <w:t>Instituto Nacional de Rehabilitación</w:t>
            </w:r>
            <w:r w:rsidR="008A515B">
              <w:rPr>
                <w:rFonts w:cs="Arial"/>
                <w:sz w:val="20"/>
                <w:szCs w:val="20"/>
              </w:rPr>
              <w:t xml:space="preserve"> Luis Guillermo Ibarra Ibarra</w:t>
            </w:r>
          </w:p>
        </w:tc>
      </w:tr>
      <w:tr w:rsidR="00DE34DE" w:rsidRPr="003F2BD6" w:rsidTr="00892472">
        <w:trPr>
          <w:trHeight w:val="418"/>
          <w:jc w:val="center"/>
        </w:trPr>
        <w:tc>
          <w:tcPr>
            <w:tcW w:w="2518" w:type="dxa"/>
            <w:shd w:val="clear" w:color="auto" w:fill="BDD6EE"/>
            <w:vAlign w:val="center"/>
          </w:tcPr>
          <w:p w:rsidR="00DE34DE" w:rsidRPr="003F2BD6" w:rsidRDefault="003F2BD6" w:rsidP="00CC6B8E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  <w:lang w:eastAsia="ar-SA"/>
              </w:rPr>
              <w:t>Sector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E34DE" w:rsidRPr="003F2BD6" w:rsidRDefault="00F0239B" w:rsidP="003F2BD6">
            <w:pPr>
              <w:snapToGrid w:val="0"/>
              <w:rPr>
                <w:rFonts w:cs="Arial"/>
                <w:b/>
                <w:sz w:val="20"/>
                <w:szCs w:val="18"/>
              </w:rPr>
            </w:pPr>
            <w:r w:rsidRPr="003F2BD6">
              <w:rPr>
                <w:rFonts w:cs="Arial"/>
                <w:lang w:eastAsia="ar-SA"/>
              </w:rPr>
              <w:t>Salud</w:t>
            </w:r>
          </w:p>
        </w:tc>
      </w:tr>
      <w:tr w:rsidR="00DE34DE" w:rsidRPr="003F2BD6" w:rsidTr="00892472">
        <w:trPr>
          <w:trHeight w:val="409"/>
          <w:jc w:val="center"/>
        </w:trPr>
        <w:tc>
          <w:tcPr>
            <w:tcW w:w="2518" w:type="dxa"/>
            <w:shd w:val="clear" w:color="auto" w:fill="BDD6EE"/>
            <w:vAlign w:val="center"/>
          </w:tcPr>
          <w:p w:rsidR="00DE34DE" w:rsidRPr="003F2BD6" w:rsidRDefault="00DE34DE" w:rsidP="00CC6B8E">
            <w:pPr>
              <w:snapToGrid w:val="0"/>
              <w:jc w:val="center"/>
              <w:rPr>
                <w:rFonts w:cs="Arial"/>
                <w:b/>
                <w:szCs w:val="18"/>
                <w:lang w:eastAsia="ar-SA"/>
              </w:rPr>
            </w:pPr>
            <w:r w:rsidRPr="003F2BD6">
              <w:rPr>
                <w:rFonts w:cs="Arial"/>
                <w:b/>
                <w:szCs w:val="18"/>
                <w:lang w:eastAsia="ar-SA"/>
              </w:rPr>
              <w:t>Subsector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E34DE" w:rsidRPr="003F2BD6" w:rsidRDefault="00F0239B" w:rsidP="003F2BD6">
            <w:pPr>
              <w:rPr>
                <w:rFonts w:cs="Arial"/>
                <w:b/>
                <w:sz w:val="20"/>
                <w:szCs w:val="20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Asistencia médica y hospitalaria</w:t>
            </w:r>
          </w:p>
        </w:tc>
      </w:tr>
      <w:tr w:rsidR="00DE34DE" w:rsidRPr="003F2BD6" w:rsidTr="00892472">
        <w:trPr>
          <w:trHeight w:val="401"/>
          <w:jc w:val="center"/>
        </w:trPr>
        <w:tc>
          <w:tcPr>
            <w:tcW w:w="2518" w:type="dxa"/>
            <w:shd w:val="clear" w:color="auto" w:fill="BDD6EE"/>
            <w:vAlign w:val="center"/>
          </w:tcPr>
          <w:p w:rsidR="00DE34DE" w:rsidRPr="003F2BD6" w:rsidRDefault="00DE34DE" w:rsidP="00CC6B8E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 w:rsidRPr="003F2BD6">
              <w:rPr>
                <w:rFonts w:cs="Arial"/>
                <w:b/>
                <w:szCs w:val="18"/>
                <w:lang w:eastAsia="ar-SA"/>
              </w:rPr>
              <w:t>Ubicación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E34DE" w:rsidRPr="00F0239B" w:rsidRDefault="00F0239B" w:rsidP="003F2BD6">
            <w:pPr>
              <w:rPr>
                <w:rFonts w:cs="Arial"/>
                <w:b/>
                <w:sz w:val="20"/>
                <w:szCs w:val="20"/>
                <w:lang w:eastAsia="ar-SA"/>
              </w:rPr>
            </w:pPr>
            <w:r w:rsidRPr="00F0239B">
              <w:rPr>
                <w:rFonts w:cs="Arial"/>
                <w:sz w:val="20"/>
                <w:szCs w:val="20"/>
                <w:shd w:val="clear" w:color="auto" w:fill="FFFFFF"/>
              </w:rPr>
              <w:t>Calz. México Xochimilco No. 289 Col. Arenal de Guadalupe,C.P.14389</w:t>
            </w:r>
          </w:p>
        </w:tc>
      </w:tr>
    </w:tbl>
    <w:p w:rsidR="00DE34DE" w:rsidRDefault="00DE34DE" w:rsidP="008B0E5A">
      <w:pPr>
        <w:jc w:val="both"/>
        <w:rPr>
          <w:rFonts w:cs="Arial"/>
          <w:b/>
          <w:sz w:val="20"/>
          <w:szCs w:val="20"/>
          <w:lang w:eastAsia="ar-SA"/>
        </w:rPr>
      </w:pPr>
    </w:p>
    <w:p w:rsidR="00DE34DE" w:rsidRDefault="00DE34DE" w:rsidP="008B0E5A">
      <w:pPr>
        <w:jc w:val="both"/>
        <w:rPr>
          <w:rFonts w:cs="Arial"/>
          <w:b/>
          <w:sz w:val="20"/>
          <w:szCs w:val="20"/>
          <w:lang w:eastAsia="ar-SA"/>
        </w:rPr>
      </w:pPr>
    </w:p>
    <w:p w:rsidR="00DE34DE" w:rsidRDefault="00DE34DE" w:rsidP="008B0E5A">
      <w:pPr>
        <w:jc w:val="both"/>
        <w:rPr>
          <w:rFonts w:cs="Arial"/>
          <w:b/>
          <w:sz w:val="20"/>
          <w:szCs w:val="20"/>
          <w:lang w:eastAsia="ar-SA"/>
        </w:rPr>
      </w:pPr>
    </w:p>
    <w:p w:rsidR="00DE34DE" w:rsidRDefault="00DE34DE" w:rsidP="008B0E5A">
      <w:pPr>
        <w:jc w:val="both"/>
        <w:rPr>
          <w:rFonts w:cs="Arial"/>
          <w:b/>
          <w:sz w:val="20"/>
          <w:szCs w:val="20"/>
          <w:lang w:eastAsia="ar-SA"/>
        </w:rPr>
      </w:pPr>
    </w:p>
    <w:p w:rsidR="008B0E5A" w:rsidRPr="00405B53" w:rsidRDefault="008B0E5A" w:rsidP="00892472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  <w:rPr>
          <w:color w:val="4F81BD"/>
          <w:szCs w:val="20"/>
        </w:rPr>
      </w:pPr>
      <w:bookmarkStart w:id="9" w:name="_Toc400451535"/>
      <w:r w:rsidRPr="00405B53">
        <w:rPr>
          <w:color w:val="4F81BD"/>
          <w:szCs w:val="20"/>
        </w:rPr>
        <w:t>RELACIÓN DE PROCESOS Y DE SUS ELEMENTOS</w:t>
      </w:r>
      <w:bookmarkEnd w:id="9"/>
    </w:p>
    <w:p w:rsidR="008B0E5A" w:rsidRDefault="008B0E5A" w:rsidP="008B0E5A">
      <w:pPr>
        <w:jc w:val="both"/>
        <w:rPr>
          <w:rFonts w:cs="Arial"/>
          <w:i/>
          <w:color w:val="0000FF"/>
          <w:sz w:val="20"/>
          <w:szCs w:val="20"/>
          <w:lang w:eastAsia="es-MX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634"/>
        <w:gridCol w:w="1793"/>
        <w:gridCol w:w="1651"/>
        <w:gridCol w:w="1652"/>
        <w:gridCol w:w="1730"/>
        <w:gridCol w:w="1730"/>
      </w:tblGrid>
      <w:tr w:rsidR="006D462D" w:rsidRPr="0023790A" w:rsidTr="00911FCE">
        <w:trPr>
          <w:trHeight w:hRule="exact" w:val="533"/>
          <w:tblHeader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6D462D" w:rsidRPr="008F1C0A" w:rsidRDefault="006D462D" w:rsidP="00E73A46">
            <w:pPr>
              <w:snapToGrid w:val="0"/>
              <w:rPr>
                <w:rFonts w:cs="Arial"/>
                <w:b/>
              </w:rPr>
            </w:pPr>
            <w:r w:rsidRPr="008F1C0A">
              <w:rPr>
                <w:rFonts w:cs="Arial"/>
                <w:b/>
              </w:rPr>
              <w:t>Elementos:</w:t>
            </w:r>
          </w:p>
        </w:tc>
        <w:tc>
          <w:tcPr>
            <w:tcW w:w="865" w:type="pct"/>
            <w:shd w:val="clear" w:color="auto" w:fill="BDD6EE"/>
            <w:vAlign w:val="center"/>
          </w:tcPr>
          <w:p w:rsidR="006D462D" w:rsidRPr="008F1C0A" w:rsidRDefault="006D462D" w:rsidP="00E73A46">
            <w:pPr>
              <w:snapToGrid w:val="0"/>
              <w:rPr>
                <w:rFonts w:cs="Arial"/>
                <w:b/>
                <w:sz w:val="20"/>
                <w:szCs w:val="18"/>
              </w:rPr>
            </w:pPr>
            <w:r w:rsidRPr="008F1C0A">
              <w:rPr>
                <w:rFonts w:cs="Arial"/>
                <w:b/>
                <w:sz w:val="20"/>
                <w:szCs w:val="18"/>
              </w:rPr>
              <w:t>Proceso 1</w:t>
            </w:r>
          </w:p>
        </w:tc>
        <w:tc>
          <w:tcPr>
            <w:tcW w:w="865" w:type="pct"/>
            <w:shd w:val="clear" w:color="auto" w:fill="BDD6EE"/>
            <w:vAlign w:val="center"/>
          </w:tcPr>
          <w:p w:rsidR="006D462D" w:rsidRPr="008F1C0A" w:rsidRDefault="006D462D" w:rsidP="00E73A46">
            <w:pPr>
              <w:snapToGrid w:val="0"/>
              <w:rPr>
                <w:rFonts w:cs="Arial"/>
                <w:b/>
                <w:sz w:val="20"/>
                <w:szCs w:val="18"/>
              </w:rPr>
            </w:pPr>
            <w:r w:rsidRPr="008F1C0A">
              <w:rPr>
                <w:rFonts w:cs="Arial"/>
                <w:b/>
                <w:sz w:val="20"/>
                <w:szCs w:val="18"/>
              </w:rPr>
              <w:t>Proceso 2</w:t>
            </w:r>
          </w:p>
        </w:tc>
        <w:tc>
          <w:tcPr>
            <w:tcW w:w="865" w:type="pct"/>
            <w:shd w:val="clear" w:color="auto" w:fill="BDD6EE"/>
            <w:vAlign w:val="center"/>
          </w:tcPr>
          <w:p w:rsidR="006D462D" w:rsidRPr="008F1C0A" w:rsidRDefault="006D462D" w:rsidP="00E73A46">
            <w:pPr>
              <w:snapToGrid w:val="0"/>
              <w:rPr>
                <w:rFonts w:cs="Arial"/>
                <w:b/>
                <w:sz w:val="20"/>
                <w:szCs w:val="18"/>
              </w:rPr>
            </w:pPr>
            <w:r w:rsidRPr="008F1C0A">
              <w:rPr>
                <w:rFonts w:cs="Arial"/>
                <w:b/>
                <w:sz w:val="20"/>
                <w:szCs w:val="18"/>
              </w:rPr>
              <w:t>Proceso 3</w:t>
            </w:r>
          </w:p>
        </w:tc>
        <w:tc>
          <w:tcPr>
            <w:tcW w:w="865" w:type="pct"/>
            <w:shd w:val="clear" w:color="auto" w:fill="BDD6EE"/>
            <w:vAlign w:val="center"/>
          </w:tcPr>
          <w:p w:rsidR="006D462D" w:rsidRPr="008F1C0A" w:rsidRDefault="006D462D" w:rsidP="006D462D">
            <w:pPr>
              <w:snapToGrid w:val="0"/>
              <w:rPr>
                <w:rFonts w:cs="Arial"/>
                <w:b/>
                <w:sz w:val="20"/>
                <w:szCs w:val="18"/>
              </w:rPr>
            </w:pPr>
            <w:r w:rsidRPr="008F1C0A">
              <w:rPr>
                <w:rFonts w:cs="Arial"/>
                <w:b/>
                <w:sz w:val="20"/>
                <w:szCs w:val="18"/>
              </w:rPr>
              <w:t>Proceso 4</w:t>
            </w:r>
          </w:p>
        </w:tc>
        <w:tc>
          <w:tcPr>
            <w:tcW w:w="865" w:type="pct"/>
            <w:shd w:val="clear" w:color="auto" w:fill="BDD6EE"/>
            <w:vAlign w:val="center"/>
          </w:tcPr>
          <w:p w:rsidR="006D462D" w:rsidRPr="008F1C0A" w:rsidRDefault="006D462D" w:rsidP="003F2BD6">
            <w:pPr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8F1C0A">
              <w:rPr>
                <w:rFonts w:cs="Arial"/>
                <w:b/>
                <w:sz w:val="20"/>
                <w:szCs w:val="18"/>
              </w:rPr>
              <w:t>Proceso 5</w:t>
            </w:r>
          </w:p>
        </w:tc>
      </w:tr>
      <w:tr w:rsidR="006D462D" w:rsidRPr="0023790A" w:rsidTr="00911FCE">
        <w:trPr>
          <w:trHeight w:hRule="exact" w:val="775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6D462D" w:rsidRPr="008F1C0A" w:rsidRDefault="006D462D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</w:rPr>
              <w:t>Identificación del Proceso</w:t>
            </w:r>
          </w:p>
          <w:p w:rsidR="006D462D" w:rsidRPr="008F1C0A" w:rsidRDefault="006D462D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</w:rPr>
              <w:t>“Id. Proceso”</w:t>
            </w:r>
          </w:p>
        </w:tc>
        <w:tc>
          <w:tcPr>
            <w:tcW w:w="865" w:type="pct"/>
            <w:vAlign w:val="center"/>
          </w:tcPr>
          <w:p w:rsidR="00F0239B" w:rsidRDefault="00F0239B" w:rsidP="00F023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STIC</w:t>
            </w:r>
          </w:p>
          <w:p w:rsidR="006D462D" w:rsidRPr="0015683D" w:rsidRDefault="006D462D" w:rsidP="003F2BD6">
            <w:pPr>
              <w:snapToGrid w:val="0"/>
              <w:rPr>
                <w:rFonts w:cs="Arial"/>
                <w:i/>
                <w:color w:val="0000FF"/>
                <w:sz w:val="20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STIC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STIC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STIC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STIC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6D462D" w:rsidRPr="0023790A" w:rsidTr="00B35290">
        <w:trPr>
          <w:trHeight w:hRule="exact" w:val="843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6D462D" w:rsidRPr="008F1C0A" w:rsidRDefault="006D462D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</w:rPr>
              <w:t>Proceso</w:t>
            </w:r>
          </w:p>
        </w:tc>
        <w:tc>
          <w:tcPr>
            <w:tcW w:w="865" w:type="pct"/>
            <w:vAlign w:val="center"/>
          </w:tcPr>
          <w:p w:rsidR="00F0239B" w:rsidRDefault="00F0239B" w:rsidP="00F0239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COMUNICACIONES</w:t>
            </w:r>
          </w:p>
          <w:p w:rsidR="006D462D" w:rsidRPr="0015683D" w:rsidRDefault="006D462D" w:rsidP="003F2BD6">
            <w:pPr>
              <w:snapToGrid w:val="0"/>
              <w:rPr>
                <w:rFonts w:cs="Arial"/>
                <w:i/>
                <w:color w:val="0000FF"/>
                <w:sz w:val="20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GESTION DE LA SEGURIDAD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COMPUTO CENTRAL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ADMINISTRACION DE INTERNET E INTRANET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ADMINISTRACION DE BASES DE DATOS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6D462D" w:rsidRPr="0023790A" w:rsidTr="00B35290">
        <w:trPr>
          <w:trHeight w:hRule="exact" w:val="5389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6D462D" w:rsidRPr="008F1C0A" w:rsidRDefault="006D462D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</w:rPr>
              <w:t>Actividades</w:t>
            </w:r>
          </w:p>
        </w:tc>
        <w:tc>
          <w:tcPr>
            <w:tcW w:w="865" w:type="pct"/>
            <w:vAlign w:val="center"/>
          </w:tcPr>
          <w:p w:rsidR="00F0239B" w:rsidRPr="001C4CD8" w:rsidRDefault="00F0239B" w:rsidP="00F0239B">
            <w:pPr>
              <w:rPr>
                <w:rFonts w:ascii="Calibri" w:hAnsi="Calibri"/>
                <w:sz w:val="16"/>
                <w:szCs w:val="16"/>
              </w:rPr>
            </w:pPr>
            <w:r w:rsidRPr="001C4CD8">
              <w:rPr>
                <w:rFonts w:ascii="Calibri" w:hAnsi="Calibri"/>
                <w:sz w:val="16"/>
                <w:szCs w:val="16"/>
              </w:rPr>
              <w:t xml:space="preserve">Este proceso permite la  comunicación de datos y </w:t>
            </w:r>
            <w:r w:rsidR="00356CF9" w:rsidRPr="001C4CD8">
              <w:rPr>
                <w:rFonts w:ascii="Calibri" w:hAnsi="Calibri"/>
                <w:sz w:val="16"/>
                <w:szCs w:val="16"/>
              </w:rPr>
              <w:t>telefonía</w:t>
            </w:r>
            <w:r w:rsidRPr="001C4CD8">
              <w:rPr>
                <w:rFonts w:ascii="Calibri" w:hAnsi="Calibri"/>
                <w:sz w:val="16"/>
                <w:szCs w:val="16"/>
              </w:rPr>
              <w:t xml:space="preserve">, entre los diferentes cuerpos, de manera tanto interna como externa para toda la Institución. Integrado por el monitoreo y administración de los siguientes componentes: 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Switches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Redes Wi-Fi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Cableado Estructurado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 xml:space="preserve">Monitoreo de red </w:t>
            </w:r>
            <w:r w:rsidR="00356CF9" w:rsidRPr="001C4CD8">
              <w:rPr>
                <w:rFonts w:ascii="Calibri" w:hAnsi="Calibri"/>
                <w:sz w:val="16"/>
                <w:szCs w:val="16"/>
              </w:rPr>
              <w:t>Inr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CMG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Mx One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Lims (conmutadores)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One Box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Tarificador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Sistema de Sonido y Voceo General</w:t>
            </w:r>
          </w:p>
          <w:p w:rsidR="006D462D" w:rsidRPr="00F0239B" w:rsidRDefault="006D462D" w:rsidP="003F2BD6">
            <w:pPr>
              <w:pStyle w:val="Prrafodelista2"/>
              <w:snapToGrid w:val="0"/>
              <w:ind w:left="0"/>
              <w:rPr>
                <w:rFonts w:ascii="Arial" w:hAnsi="Arial" w:cs="Arial"/>
                <w:i/>
                <w:color w:val="0000FF"/>
                <w:sz w:val="20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9B2287" w:rsidRPr="001C4CD8" w:rsidRDefault="009B2287" w:rsidP="009B22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B2287">
              <w:rPr>
                <w:rFonts w:ascii="Calibri" w:hAnsi="Calibri"/>
                <w:sz w:val="16"/>
                <w:szCs w:val="16"/>
              </w:rPr>
              <w:t xml:space="preserve">Se encarga de evitar ataques internos y </w:t>
            </w:r>
            <w:r w:rsidRPr="001C4CD8">
              <w:rPr>
                <w:rFonts w:ascii="Calibri" w:hAnsi="Calibri"/>
                <w:sz w:val="16"/>
                <w:szCs w:val="16"/>
              </w:rPr>
              <w:t xml:space="preserve">externos, vulnerabilidades y riesgos en los sistemas y equipos de la red de Institucional, además del monitoreo </w:t>
            </w:r>
            <w:r w:rsidR="00C64788" w:rsidRPr="001C4CD8">
              <w:rPr>
                <w:rFonts w:ascii="Calibri" w:hAnsi="Calibri"/>
                <w:sz w:val="16"/>
                <w:szCs w:val="16"/>
              </w:rPr>
              <w:t xml:space="preserve">a las instalaciones. Utilizando </w:t>
            </w:r>
            <w:r w:rsidRPr="001C4CD8">
              <w:rPr>
                <w:rFonts w:ascii="Calibri" w:hAnsi="Calibri"/>
                <w:sz w:val="16"/>
                <w:szCs w:val="16"/>
              </w:rPr>
              <w:t xml:space="preserve">los </w:t>
            </w:r>
            <w:r w:rsidR="00356CF9" w:rsidRPr="001C4CD8">
              <w:rPr>
                <w:rFonts w:ascii="Calibri" w:hAnsi="Calibri"/>
                <w:sz w:val="16"/>
                <w:szCs w:val="16"/>
              </w:rPr>
              <w:t>componentes</w:t>
            </w:r>
            <w:r w:rsidRPr="001C4CD8">
              <w:rPr>
                <w:rFonts w:ascii="Calibri" w:hAnsi="Calibri"/>
                <w:sz w:val="16"/>
                <w:szCs w:val="16"/>
              </w:rPr>
              <w:t xml:space="preserve"> descritos a continuación: Consola Eset Smart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Juniper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Consola End Point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Brightmail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Antivirus para Exchange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Sistema de CCTV-Seguridad</w:t>
            </w:r>
          </w:p>
          <w:p w:rsidR="006D462D" w:rsidRPr="009B2287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9B2287" w:rsidRPr="009B2287" w:rsidRDefault="009B2287" w:rsidP="009B22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La administración de los servidores permite la operación del Expediente Clínico Electrónico y de los sistemas administrativos y su aplicación en toda la Institución. Por medio de los siguientes servidores: 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Servidor del SAIH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Servidor del SIA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Servidor de Desarrollo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Servidor DNS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Servidor de Active Directory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Servidor de Archivos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Servidor de Actualizaciones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Servidor de Correo Electrónico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Servidor del portal institucional                                          </w:t>
            </w:r>
            <w:r w:rsidR="00B35290">
              <w:rPr>
                <w:rFonts w:ascii="Calibri" w:hAnsi="Calibri"/>
                <w:color w:val="000000"/>
                <w:sz w:val="16"/>
                <w:szCs w:val="16"/>
              </w:rPr>
              <w:br/>
              <w:t>Equipo de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Videoconferencia</w:t>
            </w:r>
          </w:p>
          <w:p w:rsidR="006D462D" w:rsidRPr="009B2287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9B2287" w:rsidRPr="009B2287" w:rsidRDefault="009B2287" w:rsidP="009B22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Este proceso permite a la Institución realizar intercambio de </w:t>
            </w:r>
            <w:r w:rsidR="008A515B" w:rsidRPr="009B2287">
              <w:rPr>
                <w:rFonts w:ascii="Calibri" w:hAnsi="Calibri"/>
                <w:color w:val="000000"/>
                <w:sz w:val="16"/>
                <w:szCs w:val="16"/>
              </w:rPr>
              <w:t>archivos tanto internos como externos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, así como la ejecución de Monitoreos programados de ISP.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Portal Institucional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Pagina de Intranet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Iso9001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Maagtic</w:t>
            </w:r>
          </w:p>
          <w:p w:rsidR="006D462D" w:rsidRPr="000059AC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9B2287" w:rsidRPr="009B2287" w:rsidRDefault="009B2287" w:rsidP="009B22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La operación de este proceso permite mantener en funcionamiento y operación continua  los sistemas de </w:t>
            </w:r>
            <w:r w:rsidR="008A515B" w:rsidRPr="009B2287">
              <w:rPr>
                <w:rFonts w:ascii="Calibri" w:hAnsi="Calibri"/>
                <w:color w:val="000000"/>
                <w:sz w:val="16"/>
                <w:szCs w:val="16"/>
              </w:rPr>
              <w:t>información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, así como del </w:t>
            </w:r>
            <w:r w:rsidR="008A515B" w:rsidRPr="009B2287">
              <w:rPr>
                <w:rFonts w:ascii="Calibri" w:hAnsi="Calibri"/>
                <w:color w:val="000000"/>
                <w:sz w:val="16"/>
                <w:szCs w:val="16"/>
              </w:rPr>
              <w:t>Expediente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Clínico: por medio de los siguientes componentes: 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Base de datos del SAIH y SIA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Base de Conocimientos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Respaldos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Control de Acceso y Asistencia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Reportes y Bitácoras</w:t>
            </w:r>
          </w:p>
          <w:p w:rsidR="006D462D" w:rsidRPr="009B2287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</w:tr>
      <w:tr w:rsidR="006D462D" w:rsidRPr="0023790A" w:rsidTr="00B35290">
        <w:trPr>
          <w:trHeight w:hRule="exact" w:val="3259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6D462D" w:rsidRPr="008F1C0A" w:rsidRDefault="006D462D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</w:rPr>
              <w:lastRenderedPageBreak/>
              <w:t>Factores de éxito</w:t>
            </w:r>
          </w:p>
        </w:tc>
        <w:tc>
          <w:tcPr>
            <w:tcW w:w="865" w:type="pct"/>
            <w:vAlign w:val="center"/>
          </w:tcPr>
          <w:p w:rsidR="00F0239B" w:rsidRPr="00F0239B" w:rsidRDefault="00F0239B" w:rsidP="00F0239B">
            <w:pPr>
              <w:rPr>
                <w:rFonts w:ascii="Calibri" w:hAnsi="Calibri"/>
                <w:sz w:val="16"/>
                <w:szCs w:val="16"/>
              </w:rPr>
            </w:pPr>
            <w:r w:rsidRPr="00F0239B">
              <w:rPr>
                <w:rFonts w:ascii="Calibri" w:hAnsi="Calibri"/>
                <w:sz w:val="16"/>
                <w:szCs w:val="16"/>
              </w:rPr>
              <w:t xml:space="preserve">Contar con </w:t>
            </w:r>
            <w:r w:rsidR="00B35290" w:rsidRPr="00F0239B">
              <w:rPr>
                <w:rFonts w:ascii="Calibri" w:hAnsi="Calibri"/>
                <w:sz w:val="16"/>
                <w:szCs w:val="16"/>
              </w:rPr>
              <w:t>monitoreo</w:t>
            </w:r>
            <w:r w:rsidRPr="00F0239B">
              <w:rPr>
                <w:rFonts w:ascii="Calibri" w:hAnsi="Calibri"/>
                <w:sz w:val="16"/>
                <w:szCs w:val="16"/>
              </w:rPr>
              <w:t xml:space="preserve"> diarios de las consolas de administración de los sistemas de conectividad y conmutación, </w:t>
            </w:r>
            <w:r w:rsidRPr="00F0239B">
              <w:rPr>
                <w:rFonts w:ascii="Calibri" w:hAnsi="Calibri"/>
                <w:sz w:val="16"/>
                <w:szCs w:val="16"/>
              </w:rPr>
              <w:br/>
              <w:t xml:space="preserve">Sistema de tarificación, </w:t>
            </w:r>
            <w:r w:rsidRPr="00F0239B">
              <w:rPr>
                <w:rFonts w:ascii="Calibri" w:hAnsi="Calibri"/>
                <w:sz w:val="16"/>
                <w:szCs w:val="16"/>
              </w:rPr>
              <w:br/>
              <w:t>Sistema de sonido.</w:t>
            </w:r>
            <w:r w:rsidRPr="00F0239B">
              <w:rPr>
                <w:rFonts w:ascii="Calibri" w:hAnsi="Calibri"/>
                <w:sz w:val="16"/>
                <w:szCs w:val="16"/>
              </w:rPr>
              <w:br/>
            </w:r>
            <w:r w:rsidR="00B35290" w:rsidRPr="00F0239B">
              <w:rPr>
                <w:rFonts w:ascii="Calibri" w:hAnsi="Calibri"/>
                <w:sz w:val="16"/>
                <w:szCs w:val="16"/>
              </w:rPr>
              <w:t>Además</w:t>
            </w:r>
            <w:r w:rsidRPr="00F0239B">
              <w:rPr>
                <w:rFonts w:ascii="Calibri" w:hAnsi="Calibri"/>
                <w:sz w:val="16"/>
                <w:szCs w:val="16"/>
              </w:rPr>
              <w:t xml:space="preserve"> de contar con el mantenimiento preventivo y correctivo a estos sistemas.</w:t>
            </w:r>
            <w:r w:rsidRPr="00F0239B">
              <w:rPr>
                <w:rFonts w:ascii="Calibri" w:hAnsi="Calibri"/>
                <w:sz w:val="16"/>
                <w:szCs w:val="16"/>
              </w:rPr>
              <w:br/>
              <w:t xml:space="preserve">Contar con materiales y </w:t>
            </w:r>
            <w:r w:rsidR="00B35290" w:rsidRPr="00F0239B">
              <w:rPr>
                <w:rFonts w:ascii="Calibri" w:hAnsi="Calibri"/>
                <w:sz w:val="16"/>
                <w:szCs w:val="16"/>
              </w:rPr>
              <w:t>herramientas</w:t>
            </w:r>
            <w:r w:rsidRPr="00F0239B">
              <w:rPr>
                <w:rFonts w:ascii="Calibri" w:hAnsi="Calibri"/>
                <w:sz w:val="16"/>
                <w:szCs w:val="16"/>
              </w:rPr>
              <w:t xml:space="preserve"> para la </w:t>
            </w:r>
            <w:r w:rsidR="00B35290" w:rsidRPr="00F0239B">
              <w:rPr>
                <w:rFonts w:ascii="Calibri" w:hAnsi="Calibri"/>
                <w:sz w:val="16"/>
                <w:szCs w:val="16"/>
              </w:rPr>
              <w:t>atención</w:t>
            </w:r>
            <w:r w:rsidRPr="00F0239B">
              <w:rPr>
                <w:rFonts w:ascii="Calibri" w:hAnsi="Calibri"/>
                <w:sz w:val="16"/>
                <w:szCs w:val="16"/>
              </w:rPr>
              <w:t xml:space="preserve"> de reportes de cableado estructurado. </w:t>
            </w:r>
          </w:p>
          <w:p w:rsidR="006D462D" w:rsidRPr="00F0239B" w:rsidRDefault="006D462D" w:rsidP="003F2BD6">
            <w:pPr>
              <w:pStyle w:val="Prrafodelista2"/>
              <w:snapToGrid w:val="0"/>
              <w:ind w:left="0"/>
              <w:rPr>
                <w:rFonts w:ascii="Arial" w:hAnsi="Arial" w:cs="Arial"/>
                <w:i/>
                <w:color w:val="0000FF"/>
                <w:sz w:val="20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9B2287" w:rsidRPr="009B2287" w:rsidRDefault="009B2287" w:rsidP="009B22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B2287">
              <w:rPr>
                <w:rFonts w:ascii="Calibri" w:hAnsi="Calibri"/>
                <w:sz w:val="16"/>
                <w:szCs w:val="16"/>
              </w:rPr>
              <w:t xml:space="preserve">Contar con </w:t>
            </w:r>
            <w:r w:rsidR="00B35290" w:rsidRPr="009B2287">
              <w:rPr>
                <w:rFonts w:ascii="Calibri" w:hAnsi="Calibri"/>
                <w:sz w:val="16"/>
                <w:szCs w:val="16"/>
              </w:rPr>
              <w:t>políticas</w:t>
            </w:r>
            <w:r w:rsidRPr="009B2287">
              <w:rPr>
                <w:rFonts w:ascii="Calibri" w:hAnsi="Calibri"/>
                <w:sz w:val="16"/>
                <w:szCs w:val="16"/>
              </w:rPr>
              <w:t xml:space="preserve"> bien establecidas y definidas para mantener la seguridad de la red de datos, contando con equipos robustos, que preserven la seguridad de la información del Instituto.</w:t>
            </w:r>
          </w:p>
          <w:p w:rsidR="006D462D" w:rsidRPr="009B2287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9B2287" w:rsidRPr="009B2287" w:rsidRDefault="009B2287" w:rsidP="009B22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Contar con </w:t>
            </w:r>
            <w:r w:rsidR="00B35290">
              <w:rPr>
                <w:rFonts w:ascii="Calibri" w:hAnsi="Calibri"/>
                <w:color w:val="000000"/>
                <w:sz w:val="16"/>
                <w:szCs w:val="16"/>
              </w:rPr>
              <w:t>monitoreo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diarios de las consolas de administración de servidores de la STIC.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="00B35290" w:rsidRPr="009B2287">
              <w:rPr>
                <w:rFonts w:ascii="Calibri" w:hAnsi="Calibri"/>
                <w:color w:val="000000"/>
                <w:sz w:val="16"/>
                <w:szCs w:val="16"/>
              </w:rPr>
              <w:t>Además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de contar con el mantenimiento preventivo y correctivo a estos equipos.</w:t>
            </w:r>
          </w:p>
          <w:p w:rsidR="006D462D" w:rsidRPr="009B2287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9B2287" w:rsidRPr="009B2287" w:rsidRDefault="009B2287" w:rsidP="009B22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Contar con </w:t>
            </w:r>
            <w:r w:rsidR="00B35290" w:rsidRPr="009B2287">
              <w:rPr>
                <w:rFonts w:ascii="Calibri" w:hAnsi="Calibri"/>
                <w:color w:val="000000"/>
                <w:sz w:val="16"/>
                <w:szCs w:val="16"/>
              </w:rPr>
              <w:t>monitoreo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diarios de las consolas de administración de los portales de internet institucionales y de la intranet.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="00B35290" w:rsidRPr="009B2287">
              <w:rPr>
                <w:rFonts w:ascii="Calibri" w:hAnsi="Calibri"/>
                <w:color w:val="000000"/>
                <w:sz w:val="16"/>
                <w:szCs w:val="16"/>
              </w:rPr>
              <w:t>Además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de contar con la mejora </w:t>
            </w:r>
            <w:r w:rsidR="00B35290" w:rsidRPr="009B2287">
              <w:rPr>
                <w:rFonts w:ascii="Calibri" w:hAnsi="Calibri"/>
                <w:color w:val="000000"/>
                <w:sz w:val="16"/>
                <w:szCs w:val="16"/>
              </w:rPr>
              <w:t>continúa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de los mismos.</w:t>
            </w:r>
          </w:p>
          <w:p w:rsidR="006D462D" w:rsidRPr="009B2287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9B2287" w:rsidRPr="009B2287" w:rsidRDefault="009B2287" w:rsidP="009B22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Contar con </w:t>
            </w:r>
            <w:r w:rsidR="00B35290" w:rsidRPr="009B2287">
              <w:rPr>
                <w:rFonts w:ascii="Calibri" w:hAnsi="Calibri"/>
                <w:color w:val="000000"/>
                <w:sz w:val="16"/>
                <w:szCs w:val="16"/>
              </w:rPr>
              <w:t>monitoreo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diarios de las consolas de administración de las bases de datos y </w:t>
            </w:r>
            <w:r w:rsidR="00B35290" w:rsidRPr="009B2287">
              <w:rPr>
                <w:rFonts w:ascii="Calibri" w:hAnsi="Calibri"/>
                <w:color w:val="000000"/>
                <w:sz w:val="16"/>
                <w:szCs w:val="16"/>
              </w:rPr>
              <w:t>en los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sistemas que componen el ECE.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="00B35290" w:rsidRPr="009B2287">
              <w:rPr>
                <w:rFonts w:ascii="Calibri" w:hAnsi="Calibri"/>
                <w:color w:val="000000"/>
                <w:sz w:val="16"/>
                <w:szCs w:val="16"/>
              </w:rPr>
              <w:t>Además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de contar con el mantenimiento preventivo y correctivo a estos sistemas.</w:t>
            </w:r>
          </w:p>
          <w:p w:rsidR="006D462D" w:rsidRPr="009B2287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</w:tr>
      <w:tr w:rsidR="002808B0" w:rsidRPr="0023790A" w:rsidTr="00C64788">
        <w:trPr>
          <w:trHeight w:hRule="exact" w:val="2098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2808B0" w:rsidRPr="008F1C0A" w:rsidRDefault="002808B0" w:rsidP="003F2BD6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  <w:r w:rsidRPr="008F1C0A">
              <w:rPr>
                <w:rFonts w:cs="Arial"/>
                <w:b/>
                <w:lang w:eastAsia="ar-SA"/>
              </w:rPr>
              <w:t>Tipo de Impacto</w:t>
            </w:r>
          </w:p>
          <w:p w:rsidR="002808B0" w:rsidRPr="008F1C0A" w:rsidRDefault="002808B0" w:rsidP="003F2BD6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865" w:type="pct"/>
            <w:vAlign w:val="center"/>
          </w:tcPr>
          <w:p w:rsidR="002808B0" w:rsidRPr="001C4CD8" w:rsidRDefault="00C64788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 w:rsidRPr="001C4CD8">
              <w:rPr>
                <w:rFonts w:ascii="Arial" w:hAnsi="Arial" w:cs="Arial"/>
                <w:i/>
                <w:sz w:val="20"/>
                <w:szCs w:val="18"/>
              </w:rPr>
              <w:t>Material, operativo y humano</w:t>
            </w:r>
          </w:p>
        </w:tc>
        <w:tc>
          <w:tcPr>
            <w:tcW w:w="865" w:type="pct"/>
          </w:tcPr>
          <w:p w:rsidR="001C4CD8" w:rsidRDefault="001C4CD8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8B0" w:rsidRPr="001C4CD8" w:rsidRDefault="00B35290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4CD8">
              <w:rPr>
                <w:rFonts w:ascii="Arial" w:hAnsi="Arial" w:cs="Arial"/>
                <w:i/>
                <w:sz w:val="18"/>
                <w:szCs w:val="18"/>
              </w:rPr>
              <w:t>Humano, material y operativo</w:t>
            </w:r>
          </w:p>
        </w:tc>
        <w:tc>
          <w:tcPr>
            <w:tcW w:w="865" w:type="pct"/>
          </w:tcPr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8B0" w:rsidRPr="001C4CD8" w:rsidRDefault="00B35290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4CD8">
              <w:rPr>
                <w:rFonts w:ascii="Arial" w:hAnsi="Arial" w:cs="Arial"/>
                <w:i/>
                <w:sz w:val="18"/>
                <w:szCs w:val="18"/>
              </w:rPr>
              <w:t>Operativo</w:t>
            </w:r>
          </w:p>
        </w:tc>
        <w:tc>
          <w:tcPr>
            <w:tcW w:w="865" w:type="pct"/>
          </w:tcPr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8B0" w:rsidRPr="001C4CD8" w:rsidRDefault="00C64788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4CD8">
              <w:rPr>
                <w:rFonts w:ascii="Arial" w:hAnsi="Arial" w:cs="Arial"/>
                <w:i/>
                <w:sz w:val="18"/>
                <w:szCs w:val="18"/>
              </w:rPr>
              <w:t>Operativo y humano</w:t>
            </w:r>
          </w:p>
        </w:tc>
        <w:tc>
          <w:tcPr>
            <w:tcW w:w="865" w:type="pct"/>
          </w:tcPr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8B0" w:rsidRPr="001C4CD8" w:rsidRDefault="00C64788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4CD8">
              <w:rPr>
                <w:rFonts w:ascii="Arial" w:hAnsi="Arial" w:cs="Arial"/>
                <w:i/>
                <w:sz w:val="18"/>
                <w:szCs w:val="18"/>
              </w:rPr>
              <w:t>Operativo y humano</w:t>
            </w:r>
          </w:p>
        </w:tc>
      </w:tr>
      <w:tr w:rsidR="002808B0" w:rsidRPr="0023790A" w:rsidTr="00C64788">
        <w:trPr>
          <w:trHeight w:hRule="exact" w:val="3688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2808B0" w:rsidRPr="008F1C0A" w:rsidRDefault="002808B0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  <w:lang w:eastAsia="ar-SA"/>
              </w:rPr>
              <w:t>¿No pudiera operar el proceso?</w:t>
            </w:r>
          </w:p>
        </w:tc>
        <w:tc>
          <w:tcPr>
            <w:tcW w:w="865" w:type="pct"/>
            <w:vAlign w:val="center"/>
          </w:tcPr>
          <w:p w:rsidR="002808B0" w:rsidRPr="00C64788" w:rsidRDefault="00C64788" w:rsidP="003F2BD6">
            <w:pPr>
              <w:pStyle w:val="Prrafodelista2"/>
              <w:snapToGrid w:val="0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C64788">
              <w:rPr>
                <w:rFonts w:ascii="Calibri" w:hAnsi="Calibri" w:cs="Arial"/>
                <w:i/>
                <w:sz w:val="16"/>
                <w:szCs w:val="16"/>
              </w:rPr>
              <w:t xml:space="preserve">Si falla los </w:t>
            </w:r>
            <w:r w:rsidRPr="00C64788">
              <w:rPr>
                <w:rFonts w:ascii="Calibri" w:hAnsi="Calibri"/>
                <w:sz w:val="16"/>
                <w:szCs w:val="16"/>
              </w:rPr>
              <w:t xml:space="preserve">siguientes componentes: 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Switches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Redes Wi-Fi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Cableado Estructurado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 xml:space="preserve">Monitoreo de red </w:t>
            </w:r>
            <w:r w:rsidR="00031EA3" w:rsidRPr="00C64788">
              <w:rPr>
                <w:rFonts w:ascii="Calibri" w:hAnsi="Calibri"/>
                <w:sz w:val="16"/>
                <w:szCs w:val="16"/>
              </w:rPr>
              <w:t>Inr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CMG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Mx One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Lims (conmutadores)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One Box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Tarificador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Sistema de Sonido y Voceo General</w:t>
            </w:r>
          </w:p>
        </w:tc>
        <w:tc>
          <w:tcPr>
            <w:tcW w:w="865" w:type="pct"/>
          </w:tcPr>
          <w:p w:rsidR="00C64788" w:rsidRPr="00C64788" w:rsidRDefault="00C64788" w:rsidP="00C6478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64788">
              <w:rPr>
                <w:rFonts w:ascii="Calibri" w:hAnsi="Calibri" w:cs="Arial"/>
                <w:i/>
                <w:sz w:val="16"/>
                <w:szCs w:val="16"/>
              </w:rPr>
              <w:t xml:space="preserve">Si falla </w:t>
            </w:r>
            <w:r w:rsidRPr="00C64788">
              <w:rPr>
                <w:rFonts w:ascii="Calibri" w:hAnsi="Calibri"/>
                <w:sz w:val="16"/>
                <w:szCs w:val="16"/>
              </w:rPr>
              <w:t xml:space="preserve">los </w:t>
            </w:r>
            <w:r w:rsidR="00356CF9" w:rsidRPr="00C64788">
              <w:rPr>
                <w:rFonts w:ascii="Calibri" w:hAnsi="Calibri"/>
                <w:sz w:val="16"/>
                <w:szCs w:val="16"/>
              </w:rPr>
              <w:t>componentes</w:t>
            </w:r>
            <w:r w:rsidRPr="00C64788">
              <w:rPr>
                <w:rFonts w:ascii="Calibri" w:hAnsi="Calibri"/>
                <w:sz w:val="16"/>
                <w:szCs w:val="16"/>
              </w:rPr>
              <w:t xml:space="preserve"> descritos a continuación: Consola Eset Smart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Juniper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Consola End Point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Brightmail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Antivirus para Exchange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Sistema de CCTV-Seguridad</w:t>
            </w:r>
          </w:p>
          <w:p w:rsidR="002808B0" w:rsidRPr="00C64788" w:rsidRDefault="002808B0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2808B0" w:rsidRPr="00C64788" w:rsidRDefault="00C64788" w:rsidP="00E73A46">
            <w:pPr>
              <w:pStyle w:val="Prrafodelista2"/>
              <w:snapToGrid w:val="0"/>
              <w:ind w:left="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C64788">
              <w:rPr>
                <w:rFonts w:ascii="Calibri" w:hAnsi="Calibri" w:cs="Arial"/>
                <w:i/>
                <w:sz w:val="16"/>
                <w:szCs w:val="16"/>
              </w:rPr>
              <w:t xml:space="preserve">Si falla </w:t>
            </w:r>
            <w:r w:rsidRPr="00C64788">
              <w:rPr>
                <w:rFonts w:ascii="Calibri" w:hAnsi="Calibri"/>
                <w:sz w:val="16"/>
                <w:szCs w:val="16"/>
              </w:rPr>
              <w:t xml:space="preserve">los siguientes servidores:  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Servidor del SAIH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Servidor del SIA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Servidor de Desarrollo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 xml:space="preserve">Servidor DNS 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Servidor de Active Directory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Servidor de Archivos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Servidor de Actualizaciones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Servidor de Correo Electrónico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 xml:space="preserve">Servidor del portal institucional                                                                  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Equipo de Videoconferencia</w:t>
            </w:r>
          </w:p>
        </w:tc>
        <w:tc>
          <w:tcPr>
            <w:tcW w:w="865" w:type="pct"/>
          </w:tcPr>
          <w:p w:rsidR="00F60E88" w:rsidRPr="009B2287" w:rsidRDefault="00F60E88" w:rsidP="00F60E8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Este proceso permite a la Institución realizar intercambio de </w:t>
            </w:r>
            <w:r w:rsidR="008A515B" w:rsidRPr="009B2287">
              <w:rPr>
                <w:rFonts w:ascii="Calibri" w:hAnsi="Calibri"/>
                <w:color w:val="000000"/>
                <w:sz w:val="16"/>
                <w:szCs w:val="16"/>
              </w:rPr>
              <w:t>archivos tanto internos como externos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, así como la ejecución de Monitoreos programados de ISP.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Portal Institucional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Pagina de Intranet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Iso9001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Maagtic</w:t>
            </w:r>
          </w:p>
          <w:p w:rsidR="002808B0" w:rsidRPr="000059AC" w:rsidRDefault="002808B0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2808B0" w:rsidRPr="00F60E88" w:rsidRDefault="00F60E88" w:rsidP="00E73A46">
            <w:pPr>
              <w:pStyle w:val="Prrafodelista2"/>
              <w:snapToGrid w:val="0"/>
              <w:ind w:left="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F60E88">
              <w:rPr>
                <w:rFonts w:ascii="Calibri" w:hAnsi="Calibri" w:cs="Arial"/>
                <w:i/>
                <w:sz w:val="16"/>
                <w:szCs w:val="16"/>
              </w:rPr>
              <w:t xml:space="preserve">Si falla la </w:t>
            </w:r>
            <w:r w:rsidRPr="00F60E88">
              <w:rPr>
                <w:rFonts w:ascii="Calibri" w:hAnsi="Calibri"/>
                <w:sz w:val="16"/>
                <w:szCs w:val="16"/>
              </w:rPr>
              <w:t>Base de datos del SAIH y SIA</w:t>
            </w:r>
            <w:r w:rsidRPr="00F60E88">
              <w:rPr>
                <w:rFonts w:ascii="Calibri" w:hAnsi="Calibri"/>
                <w:sz w:val="16"/>
                <w:szCs w:val="16"/>
              </w:rPr>
              <w:br/>
              <w:t>Base de Conocimientos</w:t>
            </w:r>
            <w:r w:rsidRPr="00F60E88">
              <w:rPr>
                <w:rFonts w:ascii="Calibri" w:hAnsi="Calibri"/>
                <w:sz w:val="16"/>
                <w:szCs w:val="16"/>
              </w:rPr>
              <w:br/>
              <w:t>Respaldos</w:t>
            </w:r>
            <w:r w:rsidRPr="00F60E88">
              <w:rPr>
                <w:rFonts w:ascii="Calibri" w:hAnsi="Calibri"/>
                <w:sz w:val="16"/>
                <w:szCs w:val="16"/>
              </w:rPr>
              <w:br/>
              <w:t>Control de Acceso y Asistencia</w:t>
            </w:r>
            <w:r w:rsidRPr="00F60E88">
              <w:rPr>
                <w:rFonts w:ascii="Calibri" w:hAnsi="Calibri"/>
                <w:sz w:val="16"/>
                <w:szCs w:val="16"/>
              </w:rPr>
              <w:br/>
              <w:t>Reportes y Bitácoras</w:t>
            </w:r>
          </w:p>
        </w:tc>
      </w:tr>
      <w:tr w:rsidR="002808B0" w:rsidRPr="0023790A" w:rsidTr="00911FCE">
        <w:trPr>
          <w:trHeight w:hRule="exact" w:val="1771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2808B0" w:rsidRPr="008F1C0A" w:rsidRDefault="002808B0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  <w:lang w:eastAsia="ar-SA"/>
              </w:rPr>
              <w:t>¿Se divulgara información sensible sobre el proceso?</w:t>
            </w:r>
          </w:p>
        </w:tc>
        <w:tc>
          <w:tcPr>
            <w:tcW w:w="865" w:type="pct"/>
            <w:vAlign w:val="center"/>
          </w:tcPr>
          <w:p w:rsidR="002808B0" w:rsidRPr="00E02AB9" w:rsidRDefault="009616C8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 w:rsidRPr="00E02AB9">
              <w:rPr>
                <w:rFonts w:ascii="Arial" w:hAnsi="Arial" w:cs="Arial"/>
                <w:i/>
                <w:sz w:val="20"/>
                <w:szCs w:val="18"/>
              </w:rPr>
              <w:t xml:space="preserve">Podríamos ser vulnerables a algún ataque o </w:t>
            </w:r>
            <w:r w:rsidR="008A515B" w:rsidRPr="00E02AB9">
              <w:rPr>
                <w:rFonts w:ascii="Arial" w:hAnsi="Arial" w:cs="Arial"/>
                <w:i/>
                <w:sz w:val="20"/>
                <w:szCs w:val="18"/>
              </w:rPr>
              <w:t>pérdida</w:t>
            </w:r>
            <w:r w:rsidRPr="00E02AB9">
              <w:rPr>
                <w:rFonts w:ascii="Arial" w:hAnsi="Arial" w:cs="Arial"/>
                <w:i/>
                <w:sz w:val="20"/>
                <w:szCs w:val="18"/>
              </w:rPr>
              <w:t xml:space="preserve"> de la comunicación</w:t>
            </w:r>
            <w:r w:rsidR="00E02AB9" w:rsidRPr="00E02AB9">
              <w:rPr>
                <w:rFonts w:ascii="Arial" w:hAnsi="Arial" w:cs="Arial"/>
                <w:i/>
                <w:sz w:val="20"/>
                <w:szCs w:val="18"/>
              </w:rPr>
              <w:t>.</w:t>
            </w:r>
          </w:p>
        </w:tc>
        <w:tc>
          <w:tcPr>
            <w:tcW w:w="865" w:type="pct"/>
          </w:tcPr>
          <w:p w:rsidR="002808B0" w:rsidRPr="00E02AB9" w:rsidRDefault="002808B0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31C26" w:rsidRPr="00E02AB9" w:rsidRDefault="00D31C26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Arial" w:hAnsi="Arial" w:cs="Arial"/>
                <w:i/>
                <w:sz w:val="18"/>
                <w:szCs w:val="18"/>
              </w:rPr>
              <w:t xml:space="preserve">Podríamos ser objeto de un ataque </w:t>
            </w:r>
            <w:r w:rsidR="00E02AB9" w:rsidRPr="00E02AB9">
              <w:rPr>
                <w:rFonts w:ascii="Arial" w:hAnsi="Arial" w:cs="Arial"/>
                <w:i/>
                <w:sz w:val="18"/>
                <w:szCs w:val="18"/>
              </w:rPr>
              <w:t>que vulnere nuestra seguridad.</w:t>
            </w:r>
          </w:p>
        </w:tc>
        <w:tc>
          <w:tcPr>
            <w:tcW w:w="865" w:type="pct"/>
          </w:tcPr>
          <w:p w:rsidR="00E02AB9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8B0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Arial" w:hAnsi="Arial" w:cs="Arial"/>
                <w:i/>
                <w:sz w:val="18"/>
                <w:szCs w:val="18"/>
              </w:rPr>
              <w:t>Podríamos ser objeto de un plagio de información.</w:t>
            </w:r>
          </w:p>
        </w:tc>
        <w:tc>
          <w:tcPr>
            <w:tcW w:w="865" w:type="pct"/>
          </w:tcPr>
          <w:p w:rsidR="002808B0" w:rsidRPr="00E02AB9" w:rsidRDefault="002808B0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02AB9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Arial" w:hAnsi="Arial" w:cs="Arial"/>
                <w:i/>
                <w:sz w:val="18"/>
                <w:szCs w:val="18"/>
              </w:rPr>
              <w:t>Ya no se podría compartir la información de manera segura.</w:t>
            </w:r>
          </w:p>
        </w:tc>
        <w:tc>
          <w:tcPr>
            <w:tcW w:w="865" w:type="pct"/>
          </w:tcPr>
          <w:p w:rsidR="002808B0" w:rsidRPr="00E02AB9" w:rsidRDefault="002808B0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02AB9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Calibri" w:hAnsi="Calibri"/>
                <w:sz w:val="16"/>
                <w:szCs w:val="16"/>
              </w:rPr>
              <w:t>Los sistemas de información podrían fallar en su funcionamiento y operación continua.</w:t>
            </w:r>
          </w:p>
        </w:tc>
      </w:tr>
      <w:tr w:rsidR="002808B0" w:rsidRPr="0023790A" w:rsidTr="00911FCE">
        <w:trPr>
          <w:trHeight w:hRule="exact" w:val="1698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2808B0" w:rsidRPr="008F1C0A" w:rsidRDefault="002808B0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  <w:lang w:eastAsia="ar-SA"/>
              </w:rPr>
              <w:lastRenderedPageBreak/>
              <w:t>¿Se modificaran datos dentro del proceso de manera inadvertida?</w:t>
            </w:r>
          </w:p>
        </w:tc>
        <w:tc>
          <w:tcPr>
            <w:tcW w:w="865" w:type="pct"/>
            <w:vAlign w:val="center"/>
          </w:tcPr>
          <w:p w:rsidR="002808B0" w:rsidRPr="00E02AB9" w:rsidRDefault="009616C8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 w:rsidRPr="00E02AB9">
              <w:rPr>
                <w:rFonts w:ascii="Arial" w:hAnsi="Arial" w:cs="Arial"/>
                <w:i/>
                <w:sz w:val="20"/>
                <w:szCs w:val="18"/>
              </w:rPr>
              <w:t>Podría afectar a los procesos de comunicación generando un error difícil de identificar</w:t>
            </w:r>
            <w:r w:rsidR="00E02AB9" w:rsidRPr="00E02AB9">
              <w:rPr>
                <w:rFonts w:ascii="Arial" w:hAnsi="Arial" w:cs="Arial"/>
                <w:i/>
                <w:sz w:val="20"/>
                <w:szCs w:val="18"/>
              </w:rPr>
              <w:t>.</w:t>
            </w:r>
          </w:p>
        </w:tc>
        <w:tc>
          <w:tcPr>
            <w:tcW w:w="865" w:type="pct"/>
          </w:tcPr>
          <w:p w:rsidR="002808B0" w:rsidRPr="00E02AB9" w:rsidRDefault="002808B0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31C26" w:rsidRPr="00E02AB9" w:rsidRDefault="00D31C26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Arial" w:hAnsi="Arial" w:cs="Arial"/>
                <w:i/>
                <w:sz w:val="18"/>
                <w:szCs w:val="18"/>
              </w:rPr>
              <w:t xml:space="preserve">Sería </w:t>
            </w:r>
            <w:r w:rsidR="008A515B" w:rsidRPr="00E02AB9">
              <w:rPr>
                <w:rFonts w:ascii="Arial" w:hAnsi="Arial" w:cs="Arial"/>
                <w:i/>
                <w:sz w:val="18"/>
                <w:szCs w:val="18"/>
              </w:rPr>
              <w:t>más</w:t>
            </w:r>
            <w:r w:rsidRPr="00E02AB9">
              <w:rPr>
                <w:rFonts w:ascii="Arial" w:hAnsi="Arial" w:cs="Arial"/>
                <w:i/>
                <w:sz w:val="18"/>
                <w:szCs w:val="18"/>
              </w:rPr>
              <w:t xml:space="preserve"> fácil recibir un ataque o que vulneren la seguridad.</w:t>
            </w:r>
          </w:p>
        </w:tc>
        <w:tc>
          <w:tcPr>
            <w:tcW w:w="865" w:type="pct"/>
          </w:tcPr>
          <w:p w:rsidR="002808B0" w:rsidRPr="00E02AB9" w:rsidRDefault="002808B0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02AB9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Arial" w:hAnsi="Arial" w:cs="Arial"/>
                <w:i/>
                <w:sz w:val="18"/>
                <w:szCs w:val="18"/>
              </w:rPr>
              <w:t>La información de contenida en estos activos podría ser falsa y no confiable.</w:t>
            </w:r>
          </w:p>
        </w:tc>
        <w:tc>
          <w:tcPr>
            <w:tcW w:w="865" w:type="pct"/>
          </w:tcPr>
          <w:p w:rsidR="00E02AB9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02AB9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Arial" w:hAnsi="Arial" w:cs="Arial"/>
                <w:i/>
                <w:sz w:val="18"/>
                <w:szCs w:val="18"/>
              </w:rPr>
              <w:t>El compartir información ya no sería de manera segura.</w:t>
            </w:r>
          </w:p>
        </w:tc>
        <w:tc>
          <w:tcPr>
            <w:tcW w:w="865" w:type="pct"/>
          </w:tcPr>
          <w:p w:rsidR="002808B0" w:rsidRPr="00E02AB9" w:rsidRDefault="002808B0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02AB9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Arial" w:hAnsi="Arial" w:cs="Arial"/>
                <w:i/>
                <w:sz w:val="18"/>
                <w:szCs w:val="18"/>
              </w:rPr>
              <w:t>La información de los sistemas no sería segura ni real.</w:t>
            </w:r>
          </w:p>
        </w:tc>
      </w:tr>
    </w:tbl>
    <w:p w:rsidR="00776DD7" w:rsidRDefault="00776DD7" w:rsidP="008B0E5A">
      <w:pPr>
        <w:jc w:val="both"/>
        <w:rPr>
          <w:rFonts w:cs="Arial"/>
          <w:i/>
          <w:color w:val="0000FF"/>
          <w:sz w:val="20"/>
          <w:szCs w:val="20"/>
          <w:lang w:eastAsia="es-MX"/>
        </w:rPr>
      </w:pPr>
    </w:p>
    <w:p w:rsidR="00776DD7" w:rsidRPr="00312483" w:rsidRDefault="00776DD7" w:rsidP="008B0E5A">
      <w:pPr>
        <w:jc w:val="both"/>
        <w:rPr>
          <w:rFonts w:cs="Arial"/>
          <w:i/>
          <w:color w:val="0000FF"/>
          <w:sz w:val="20"/>
          <w:szCs w:val="20"/>
          <w:lang w:eastAsia="es-MX"/>
        </w:rPr>
      </w:pPr>
    </w:p>
    <w:p w:rsidR="00776DD7" w:rsidRDefault="00776DD7" w:rsidP="00776DD7">
      <w:pPr>
        <w:jc w:val="both"/>
        <w:rPr>
          <w:rFonts w:cs="Arial"/>
          <w:sz w:val="20"/>
          <w:szCs w:val="20"/>
          <w:lang w:eastAsia="ar-SA"/>
        </w:rPr>
      </w:pPr>
    </w:p>
    <w:p w:rsidR="00776DD7" w:rsidRPr="000B74DF" w:rsidRDefault="00776DD7" w:rsidP="00776DD7">
      <w:pPr>
        <w:jc w:val="both"/>
        <w:rPr>
          <w:rFonts w:cs="Arial"/>
          <w:sz w:val="20"/>
          <w:szCs w:val="20"/>
          <w:lang w:eastAsia="ar-SA"/>
        </w:rPr>
      </w:pPr>
    </w:p>
    <w:p w:rsidR="00776DD7" w:rsidRPr="00405B53" w:rsidRDefault="00776DD7" w:rsidP="00892472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  <w:rPr>
          <w:color w:val="4F81BD"/>
          <w:szCs w:val="20"/>
        </w:rPr>
      </w:pPr>
      <w:bookmarkStart w:id="10" w:name="_Toc400451536"/>
      <w:r w:rsidRPr="00405B53">
        <w:rPr>
          <w:color w:val="4F81BD"/>
          <w:szCs w:val="20"/>
        </w:rPr>
        <w:t>RELACIÓN DE ACTIVOS</w:t>
      </w:r>
      <w:r w:rsidR="00BE5958" w:rsidRPr="00405B53">
        <w:rPr>
          <w:color w:val="4F81BD"/>
          <w:szCs w:val="20"/>
        </w:rPr>
        <w:t xml:space="preserve"> E INFRAESTRUCTURAS</w:t>
      </w:r>
      <w:r w:rsidRPr="00405B53">
        <w:rPr>
          <w:color w:val="4F81BD"/>
          <w:szCs w:val="20"/>
        </w:rPr>
        <w:t xml:space="preserve"> POR PROCESO</w:t>
      </w:r>
      <w:bookmarkEnd w:id="10"/>
    </w:p>
    <w:p w:rsidR="00776DD7" w:rsidRPr="00B34082" w:rsidRDefault="00776DD7" w:rsidP="00776DD7">
      <w:pPr>
        <w:jc w:val="both"/>
        <w:rPr>
          <w:rFonts w:cs="Arial"/>
          <w:b/>
          <w:sz w:val="20"/>
          <w:szCs w:val="20"/>
          <w:lang w:eastAsia="ar-SA"/>
        </w:rPr>
      </w:pPr>
    </w:p>
    <w:tbl>
      <w:tblPr>
        <w:tblW w:w="10662" w:type="dxa"/>
        <w:tblLayout w:type="fixed"/>
        <w:tblLook w:val="0000"/>
      </w:tblPr>
      <w:tblGrid>
        <w:gridCol w:w="1101"/>
        <w:gridCol w:w="992"/>
        <w:gridCol w:w="1417"/>
        <w:gridCol w:w="1467"/>
        <w:gridCol w:w="1627"/>
        <w:gridCol w:w="2104"/>
        <w:gridCol w:w="1954"/>
      </w:tblGrid>
      <w:tr w:rsidR="008F1C0A" w:rsidRPr="005A18CE" w:rsidTr="005A18CE">
        <w:trPr>
          <w:trHeight w:val="258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Id. Proceso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Id. Activo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Activo de</w:t>
            </w:r>
          </w:p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información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Descripción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Clasificación</w:t>
            </w:r>
          </w:p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(crítico/no crítico)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Servidor público Responsable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Servidor público que Resguarda</w:t>
            </w:r>
          </w:p>
        </w:tc>
      </w:tr>
      <w:tr w:rsidR="00911FCE" w:rsidRPr="005A18CE" w:rsidTr="005A18CE">
        <w:trPr>
          <w:trHeight w:val="1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Switch de Core con IOS XOS de capa 3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1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53 Switches de Agregación  con IOS Extremeware y XOS de capa 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1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36 Switches de Distribución Avaya de capa 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1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Switch para red inalambrica, Wlan Controller Summit WM3700 Wlan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1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Antenas para acceso a red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inalámbrica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WLAN APIn  Altitud 4610 dual-radio 202.1 a/b/g/n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8A515B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Estación</w:t>
            </w:r>
            <w:r w:rsidR="00911FCE" w:rsidRPr="005A18CE">
              <w:rPr>
                <w:rFonts w:cs="Arial"/>
                <w:b/>
                <w:sz w:val="18"/>
                <w:szCs w:val="18"/>
              </w:rPr>
              <w:t xml:space="preserve"> de trabajo Optiplex GX 620, HDD 75 Gb, RAM 2.5 Gb, Procesador Intel Pentium Dual Core 3.6 GHz.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8A515B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Windows</w:t>
            </w:r>
            <w:r w:rsidR="00911FCE"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 XP Professional SP2, Software IP Switch What's Up Gold 11.A para </w:t>
            </w: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Monitored</w:t>
            </w:r>
            <w:r w:rsidR="00911FCE"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 de Red. </w:t>
            </w:r>
            <w:r w:rsidR="00911FCE" w:rsidRPr="005A18CE">
              <w:rPr>
                <w:rFonts w:cs="Arial"/>
                <w:b/>
                <w:sz w:val="18"/>
                <w:szCs w:val="18"/>
              </w:rPr>
              <w:t>IP 192.168.10.65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Sistema de Cableado Estructurado,  que consta de Backbone (Medio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transmisión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por Fibra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Óptica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y cable de cobre),  Cableado Horizontal (Medio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transmisión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 por cobre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),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Rack de Cableado Estructurado. Conexión de Servicios (nodos).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17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DELL PowerEdge 1850, HDD 140 Gb, RAM 2 Gb, Procesador Intel Xeon 3.2 Ghz. </w:t>
            </w: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Windows 2003 Server SP2, DNS y Active Directory, IP 192.168.10.11.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DELL PowerEdge 1850, HDD 140 Gb, RAM 2 Gb, Procesador Intel Xeon 3.2 Ghz.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CC/ABD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Windows 2003 Server SP2, Base de datos de reportes de SAIH, IP 192.168.10.62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DELL PowerEdge 1950, HDD 273 Gb, RAM 2 Gb, Procesador Intel Xeon 2.66 Ghz.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2003 Server R2 SP1, Administrador y almacenamiento de archivos y Herramienta de Sysaid (MAAGTICSI),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IP 192.168.10.63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DELL PowerEdge 6600, HDD 552 Gb, RAM 4 Gb, Procesador Intel Xeon 2.0 Ghz.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2003 Server estándar SP2, Correo electrónico de Exchange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6.5.6944.0, Active Directory, y Consola de Filtrado del correo para exchange (Symantec Mail Security for Microsoft Exchange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6.5.6.268)  con IP 192.168.10.4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5A18CE">
        <w:trPr>
          <w:trHeight w:val="19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DELL PowerEdge 2800, HDD 205 Gb, RAM 2 Gb, Procesador Intel Xeon 3.6 Ghz.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19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2003 Server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Enterprise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SP2, software de aplicación de mesa de servicios, IP 192.168.10.14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5A18CE">
        <w:trPr>
          <w:trHeight w:val="19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DELL PowerEdge 2800, HDD 205 Gb, RAM 2 Gb, Procesador Intel Xeon 3.6 Ghz. </w:t>
            </w:r>
          </w:p>
          <w:p w:rsidR="00604111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2003 Server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Enterprise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SP2, Base de datos de mesa de servicios, IP 192.168.10.6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9036B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9036B">
              <w:rPr>
                <w:rFonts w:cs="Arial"/>
                <w:b/>
                <w:sz w:val="18"/>
                <w:szCs w:val="18"/>
                <w:lang w:val="en-US"/>
              </w:rPr>
              <w:t xml:space="preserve">Servidor DELL PowerEdge SC 440, HDD 232 Gb, RAM 2 Gb, Procesador intelpentiumcoreduo 2.8 Ghz.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9036B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9036B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13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Windows 2003 Server </w:t>
            </w:r>
            <w:r w:rsidR="008A515B" w:rsidRPr="005A18CE">
              <w:rPr>
                <w:rFonts w:cs="Arial"/>
                <w:b/>
                <w:sz w:val="18"/>
                <w:szCs w:val="18"/>
                <w:lang w:val="en-US"/>
              </w:rPr>
              <w:t>enterprise</w:t>
            </w: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, LanGuard, IP 192.168.10.50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IBM X3200 M3, HDD 135 Gb, RAM 4 Gb, Procesador intelintelXeón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2.67 Ghz.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server 2008 estándar, Consola de antivirus Symantec Protection Manager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12.1.1000.157,  Filtrado de correo perimetral (Symantec Messaging Gateway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9.5.3) con IP 192.168.10.15</w:t>
            </w: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DELL PowerEdge 860, HDD 150 Gb, RAM 2 Gb, Procesador intelXeón a 2.4 Ghz.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Windows 2003 Server estándar SP2, Consola de antivirus ESET RemoteAdministrator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4.0.138.18, IP 192.168.10.5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GS/AII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Firewall, equipo de Filtrado de contenidos de Internet, Juniper SSG 140,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hardware 10.10 (0),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software 6.3.0.R2.0 (Firewall + VPN)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Microsoft Corporation Usuarios y Equipos de Active Directory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5.2.3790.3959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9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9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Microsoft Corporation File Server y Quotas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5.2.3790.3959</w:t>
            </w: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Servidor de Asistencia, PC Dell Optiplex GX620, Pentium RD a 3.6 Ghz, RAM 2 Gb, HD 80 Gb.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Windows XP Professional 2002, SP 3, Software para Edición de credenciales y control de personal,  IP 192.168.10.18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Grabador digital,  PC pentium dual core a 3.20 GThz, E5800, RAM 2 Gb,  HD 80 Gb.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5A18CE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Biomédica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Biomédica</w:t>
            </w:r>
          </w:p>
        </w:tc>
      </w:tr>
      <w:tr w:rsidR="00911FCE" w:rsidRPr="005A18CE" w:rsidTr="005A18CE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Windows XP professional, SP3, software DIVIS DVR para visualización de camaras, IP 192.168.10.36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Grabador digital,  PC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Celeron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 E3300, a 2.5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GHz</w:t>
            </w:r>
            <w:r w:rsidRPr="005A18CE">
              <w:rPr>
                <w:rFonts w:cs="Arial"/>
                <w:b/>
                <w:sz w:val="18"/>
                <w:szCs w:val="18"/>
              </w:rPr>
              <w:t>, RAM 2 Gb,  HD 80 Gb.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XP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profesional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, SP3, software DIVIS DVR para visualización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cámaras</w:t>
            </w:r>
            <w:r w:rsidRPr="005A18CE">
              <w:rPr>
                <w:rFonts w:cs="Arial"/>
                <w:b/>
                <w:sz w:val="18"/>
                <w:szCs w:val="18"/>
              </w:rPr>
              <w:t>, IP 192.168.16.17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Grabador digital,  PC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Pentium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dual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corre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E2180, a 2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GHz</w:t>
            </w:r>
            <w:r w:rsidRPr="005A18CE">
              <w:rPr>
                <w:rFonts w:cs="Arial"/>
                <w:b/>
                <w:sz w:val="18"/>
                <w:szCs w:val="18"/>
              </w:rPr>
              <w:t>, RAM 1 Gb,  HD 500 Gb.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Biomédica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Biomédica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XP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profesional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, SP3, software DIVIS DVR para visualización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cámaras</w:t>
            </w:r>
            <w:r w:rsidRPr="005A18CE">
              <w:rPr>
                <w:rFonts w:cs="Arial"/>
                <w:b/>
                <w:sz w:val="18"/>
                <w:szCs w:val="18"/>
              </w:rPr>
              <w:t>, IP 192.168.10.160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Grabador digital,  PC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Celeron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 E3300, a 2.5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GHz</w:t>
            </w:r>
            <w:r w:rsidRPr="005A18CE">
              <w:rPr>
                <w:rFonts w:cs="Arial"/>
                <w:b/>
                <w:sz w:val="18"/>
                <w:szCs w:val="18"/>
              </w:rPr>
              <w:t>, RAM 2 Gb,  HD 80 Gb.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Departamento de Arquitectura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Biomédica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Biomédica</w:t>
            </w:r>
          </w:p>
        </w:tc>
      </w:tr>
      <w:tr w:rsidR="00911FCE" w:rsidRPr="005A18CE" w:rsidTr="005A18CE">
        <w:trPr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5A18CE">
              <w:rPr>
                <w:rFonts w:cs="Arial"/>
                <w:b/>
                <w:sz w:val="17"/>
                <w:szCs w:val="17"/>
              </w:rPr>
              <w:t>Windows XP Home Edition, SP3, software DIVIS DVR para visualización de camaras, IP 192.168.16.17</w:t>
            </w: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Servidor de Base de datos de continuum,   HP, Procesador Intel Xeon RX3430 a 2.34 Ghz, HDD 160 Gb, RAM 4 Gb, Windows Server 2008 R2, enterprice, SP 1,   SQL Server BussinesInteligence, Data Source ODBC.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5A18CE">
              <w:rPr>
                <w:rFonts w:cs="Arial"/>
                <w:b/>
                <w:sz w:val="17"/>
                <w:szCs w:val="17"/>
              </w:rPr>
              <w:t xml:space="preserve">Estacion de Trabajo  para  consulta de base de datos Continuum,   </w:t>
            </w:r>
            <w:r w:rsidRPr="005A18CE">
              <w:rPr>
                <w:rFonts w:cs="Arial"/>
                <w:b/>
                <w:sz w:val="17"/>
                <w:szCs w:val="17"/>
              </w:rPr>
              <w:lastRenderedPageBreak/>
              <w:t>Dell GX620, Procesador Intel  a 2.34 Ghz, HDD 160 Gb, RAM 1 Gb, Windows XP Professional, SP 3,  Eng Continuum, Ncontroller, Modulos AC.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5A18CE">
              <w:rPr>
                <w:rFonts w:cs="Arial"/>
                <w:b/>
                <w:sz w:val="17"/>
                <w:szCs w:val="17"/>
              </w:rPr>
              <w:t xml:space="preserve">Servidor Aastra Dell PowerEdge R21011, HDD 500 Gb, RAM 8 Gb, Procesador Intel Xeon E31270, 4.40 Ghz, con Windows server 2008 </w:t>
            </w:r>
            <w:r w:rsidR="008A515B" w:rsidRPr="005A18CE">
              <w:rPr>
                <w:rFonts w:cs="Arial"/>
                <w:b/>
                <w:sz w:val="17"/>
                <w:szCs w:val="17"/>
              </w:rPr>
              <w:t>estándarServicie</w:t>
            </w:r>
            <w:r w:rsidRPr="005A18CE">
              <w:rPr>
                <w:rFonts w:cs="Arial"/>
                <w:b/>
                <w:sz w:val="17"/>
                <w:szCs w:val="17"/>
              </w:rPr>
              <w:t xml:space="preserve"> pack 2 a 32 bits, IP 192.168.35.139</w:t>
            </w: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COM/ABD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Software CMG, directory Manager y administración de operadoras NOW.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Aastra ASU, HDD 320 Gb, RAM 4 Gb, Procesador Intel Core2  duo P8400, 2.26 Ghz, con SUSE Linux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Enterprise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server 10 (1586), IP 192.168.35.10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Software TelephonySystem ver. 4.1 SP5, Build 12,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Aplicación de operación y administración del conmutador.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5A18CE">
              <w:rPr>
                <w:rFonts w:cs="Arial"/>
                <w:b/>
                <w:sz w:val="17"/>
                <w:szCs w:val="17"/>
              </w:rPr>
              <w:t>Servidor Aastra ASU, HDD 232 Gb, RAM 2 Gb, Procesador Intel Core2  duo P8400, 2.26 Ghz, con Windows Server 2003 estandar SP 2, IP 192.168.35.80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Software One Box ver. 5.0 SP3, Aplicación de atendedora automática y correo de voz.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PC HP Compaq dx2400, procesador intelpentium dual core a 2.2 Ghz, RAM 1.9 Gb, HD 220 Gb.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5A18CE">
              <w:rPr>
                <w:rFonts w:cs="Arial"/>
                <w:b/>
                <w:sz w:val="17"/>
                <w:szCs w:val="17"/>
              </w:rPr>
              <w:t>Windows XP Professional 2002,  Equipo de Reproducción Multimedia, para el servicio de música ambiental por internet.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5A18CE">
              <w:rPr>
                <w:rFonts w:cs="Arial"/>
                <w:b/>
                <w:sz w:val="17"/>
                <w:szCs w:val="17"/>
              </w:rPr>
              <w:t xml:space="preserve">Sistema de Sonido y Voceo General, que consta de Amplificadores, Bocinas, </w:t>
            </w:r>
            <w:r w:rsidRPr="005A18CE">
              <w:rPr>
                <w:rFonts w:cs="Arial"/>
                <w:b/>
                <w:sz w:val="17"/>
                <w:szCs w:val="17"/>
              </w:rPr>
              <w:lastRenderedPageBreak/>
              <w:t>Cableado y  Atenuadores.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de 6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núcleos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 3.06 GHZ,  2 HDD de 146 Gb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 RedHat Linux 5, Aplicaciones de SAIH-Web, IP 192.168.10.7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5A18CE">
              <w:rPr>
                <w:rFonts w:cs="Arial"/>
                <w:b/>
                <w:sz w:val="17"/>
                <w:szCs w:val="17"/>
              </w:rPr>
              <w:t xml:space="preserve">Servidor HS22, IBM tipo blade, 16 Gb en RAM, 2 procesadores de 6 </w:t>
            </w:r>
            <w:r w:rsidR="008A515B" w:rsidRPr="005A18CE">
              <w:rPr>
                <w:rFonts w:cs="Arial"/>
                <w:b/>
                <w:sz w:val="17"/>
                <w:szCs w:val="17"/>
              </w:rPr>
              <w:t>núcleos</w:t>
            </w:r>
            <w:r w:rsidRPr="005A18CE">
              <w:rPr>
                <w:rFonts w:cs="Arial"/>
                <w:b/>
                <w:sz w:val="17"/>
                <w:szCs w:val="17"/>
              </w:rPr>
              <w:t xml:space="preserve"> a 3.06 GHZ, 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 RedHat Linux 5, Aplicaciones de SAIH-Web, IP 192.168.10.9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de 6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núcleos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 3.06 GHZ, 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CC/ABD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 RedHat Linux 5, Base de datos de SAIH-Web (Informix), IP 192.168.10.12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de 4 nucleos a 2 GHZ, 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 RedHat Linux 5, aplicaciones de SAIH-Web, IP 192.168.10.24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de 6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núcleos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 3.06 GHZ,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CC/ABD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 RedHat Linux 5, Base de datos de SAIH-Web (Informix), IP 192.168.10.1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de 4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núcleos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 2 GHZ, 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Linux Centos 5.5, Apache, PHP, MySQL,Portal WEB-INR, IP 192.168.10.XX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de 4 nucleos a 2 GHZ, 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Windows Server 2008 </w:t>
            </w: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R2, Exchange Server 2010, IP 192.168.10.61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Departamento de Arquitectura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de 4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núcleos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 2 GHZ, 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SO Windows Server 2008 R2, DNS/ADC, IP 192.168.10.60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49567B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49567B">
              <w:rPr>
                <w:rFonts w:cs="Arial"/>
                <w:b/>
                <w:sz w:val="17"/>
                <w:szCs w:val="17"/>
              </w:rPr>
              <w:t xml:space="preserve">Servidor HS22, IBM tipo blade, 16 Gb en RAM, 2 procesadores de 4 </w:t>
            </w:r>
            <w:r w:rsidR="008A515B" w:rsidRPr="0049567B">
              <w:rPr>
                <w:rFonts w:cs="Arial"/>
                <w:b/>
                <w:sz w:val="17"/>
                <w:szCs w:val="17"/>
              </w:rPr>
              <w:t>núcleos</w:t>
            </w:r>
            <w:r w:rsidRPr="0049567B">
              <w:rPr>
                <w:rFonts w:cs="Arial"/>
                <w:b/>
                <w:sz w:val="17"/>
                <w:szCs w:val="17"/>
              </w:rPr>
              <w:t xml:space="preserve"> a 2 GHZ, 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SO VmwareESXi 5, Brightmail, IP 192.168.10.XX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de 4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núcleos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 2 GHZ, 2 HDD de 146,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CC/ABD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 RedHat Linux 5, Réplica de la Base de datos de SAIH-Web (Informix) (Servidor 192.168.10.12), IP 192.168.10.XX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tipo blade, 16 Gb en RAM, 2 procesadores de 4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núcleos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 2 GHZ, 2 HDD de 146,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Departamento de Arquitectura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Server 2003, DNS,  servidor para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sustituir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al DNS con IP 192.168.10.11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Pentium 4 2 HDD 80 Gb, SATA, RAM 2 Gb.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Recursos humanos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Recursos humanos</w:t>
            </w:r>
          </w:p>
        </w:tc>
      </w:tr>
      <w:tr w:rsidR="00911FCE" w:rsidRPr="005A18CE" w:rsidTr="0049567B">
        <w:trPr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49567B">
        <w:trPr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 THEOS, IP 192.168.10.XXX</w:t>
            </w: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Recursos humanos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Recursos humanos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9036B">
              <w:rPr>
                <w:rFonts w:cs="Arial"/>
                <w:b/>
                <w:sz w:val="18"/>
                <w:szCs w:val="18"/>
                <w:lang w:val="en-US"/>
              </w:rPr>
              <w:t>Servidor</w:t>
            </w: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 DELL Power edge 7200, Procesador Xeon, RAM 8 Gb, 1 Tb, SO </w:t>
            </w:r>
            <w:r w:rsidR="00356CF9" w:rsidRPr="005A18CE">
              <w:rPr>
                <w:rFonts w:cs="Arial"/>
                <w:b/>
                <w:sz w:val="18"/>
                <w:szCs w:val="18"/>
                <w:lang w:val="en-US"/>
              </w:rPr>
              <w:t>Red Hat</w:t>
            </w: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 Linux 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Servidor DELL Power edge 2900, RAM 4 Gb, DD 520 Gb, SO </w:t>
            </w:r>
            <w:r w:rsidR="00356CF9" w:rsidRPr="005A18CE">
              <w:rPr>
                <w:rFonts w:cs="Arial"/>
                <w:b/>
                <w:sz w:val="18"/>
                <w:szCs w:val="18"/>
                <w:lang w:val="en-US"/>
              </w:rPr>
              <w:t>Red Hat</w:t>
            </w: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 Linux 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Servidor DELL Power edge Procesador Intel Core 13-2100 3.1 GHz, RAM 8 Gb, HDD 1 Tb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Centro de Información Documental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Centro de Información Documental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DELL 620; SQL Enterprise 2003 Ver 8. Windows Server 2003.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Microsoft Corporation File Server y Quotas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5.2.3790.3959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</w:tbl>
    <w:p w:rsidR="00911FCE" w:rsidRDefault="00911FCE" w:rsidP="008B0E5A">
      <w:pPr>
        <w:spacing w:before="120"/>
        <w:jc w:val="both"/>
        <w:rPr>
          <w:rFonts w:cs="Arial"/>
          <w:szCs w:val="20"/>
          <w:lang w:eastAsia="ar-SA"/>
        </w:rPr>
      </w:pPr>
    </w:p>
    <w:p w:rsidR="008B0E5A" w:rsidRPr="0015683D" w:rsidRDefault="008B0E5A" w:rsidP="008B0E5A">
      <w:pPr>
        <w:spacing w:before="120"/>
        <w:jc w:val="both"/>
        <w:rPr>
          <w:rFonts w:cs="Arial"/>
          <w:szCs w:val="20"/>
          <w:lang w:eastAsia="ar-SA"/>
        </w:rPr>
      </w:pPr>
      <w:r w:rsidRPr="0015683D">
        <w:rPr>
          <w:rFonts w:cs="Arial"/>
          <w:szCs w:val="20"/>
          <w:lang w:eastAsia="ar-SA"/>
        </w:rPr>
        <w:t>Para definir la nomenclatura que se utilizará para el campo “Id. Activo”, se debe asignar un número consecutivo.</w:t>
      </w:r>
    </w:p>
    <w:p w:rsidR="008B0E5A" w:rsidRPr="0015683D" w:rsidRDefault="008B0E5A" w:rsidP="008B0E5A">
      <w:pPr>
        <w:jc w:val="both"/>
        <w:rPr>
          <w:rFonts w:cs="Arial"/>
          <w:szCs w:val="20"/>
          <w:lang w:eastAsia="ar-SA"/>
        </w:rPr>
      </w:pPr>
    </w:p>
    <w:p w:rsidR="001D6003" w:rsidRDefault="008B0E5A" w:rsidP="00405B53">
      <w:pPr>
        <w:jc w:val="both"/>
        <w:rPr>
          <w:rFonts w:cs="Arial"/>
          <w:szCs w:val="20"/>
          <w:lang w:eastAsia="ar-SA"/>
        </w:rPr>
      </w:pPr>
      <w:r w:rsidRPr="0015683D">
        <w:rPr>
          <w:rFonts w:cs="Arial"/>
          <w:b/>
          <w:szCs w:val="20"/>
          <w:lang w:eastAsia="ar-SA"/>
        </w:rPr>
        <w:t>Nota:</w:t>
      </w:r>
      <w:r w:rsidRPr="0015683D">
        <w:rPr>
          <w:rFonts w:cs="Arial"/>
          <w:szCs w:val="20"/>
          <w:lang w:eastAsia="ar-SA"/>
        </w:rPr>
        <w:t xml:space="preserve"> Si la Institución no identifica infraestructuras críticas de Seguridad nacional, efectuará la identificación de sus infraestructuras con base en la criticidad y priorización que determinen sus procesos y servicios sustantivos y de soporte a la operación de la Institución. </w:t>
      </w:r>
    </w:p>
    <w:p w:rsidR="00D52187" w:rsidRDefault="00D52187" w:rsidP="00405B53">
      <w:pPr>
        <w:jc w:val="both"/>
        <w:rPr>
          <w:rFonts w:cs="Arial"/>
          <w:szCs w:val="20"/>
          <w:lang w:eastAsia="ar-SA"/>
        </w:rPr>
      </w:pPr>
    </w:p>
    <w:p w:rsidR="00D52187" w:rsidRDefault="00D52187" w:rsidP="00405B53">
      <w:pPr>
        <w:jc w:val="both"/>
        <w:rPr>
          <w:rFonts w:cs="Arial"/>
          <w:szCs w:val="20"/>
          <w:lang w:eastAsia="ar-SA"/>
        </w:rPr>
      </w:pPr>
    </w:p>
    <w:p w:rsidR="00D52187" w:rsidRDefault="00D52187" w:rsidP="00405B53">
      <w:pPr>
        <w:jc w:val="both"/>
        <w:rPr>
          <w:rFonts w:cs="Arial"/>
          <w:szCs w:val="20"/>
          <w:lang w:eastAsia="ar-SA"/>
        </w:rPr>
      </w:pPr>
    </w:p>
    <w:p w:rsidR="00D52187" w:rsidRPr="00D52187" w:rsidRDefault="00D52187" w:rsidP="00D52187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  <w:rPr>
          <w:color w:val="4F81BD"/>
          <w:szCs w:val="20"/>
        </w:rPr>
      </w:pPr>
      <w:bookmarkStart w:id="11" w:name="_Toc367282626"/>
      <w:bookmarkStart w:id="12" w:name="_Toc367282963"/>
      <w:bookmarkStart w:id="13" w:name="_Toc367283546"/>
      <w:bookmarkStart w:id="14" w:name="_Toc367284387"/>
      <w:bookmarkStart w:id="15" w:name="_Toc382999207"/>
      <w:bookmarkStart w:id="16" w:name="_Toc400451537"/>
      <w:r w:rsidRPr="00D52187">
        <w:rPr>
          <w:color w:val="4F81BD"/>
          <w:szCs w:val="20"/>
        </w:rPr>
        <w:t>Bitácora de Control de Cambios</w:t>
      </w:r>
      <w:bookmarkEnd w:id="11"/>
      <w:bookmarkEnd w:id="12"/>
      <w:bookmarkEnd w:id="13"/>
      <w:bookmarkEnd w:id="14"/>
      <w:bookmarkEnd w:id="15"/>
      <w:bookmarkEnd w:id="16"/>
    </w:p>
    <w:p w:rsidR="00D52187" w:rsidRPr="009863DD" w:rsidRDefault="00D52187" w:rsidP="00D52187">
      <w:pPr>
        <w:spacing w:before="120"/>
        <w:ind w:left="-540"/>
        <w:rPr>
          <w:rFonts w:cs="Arial"/>
          <w:b/>
          <w:color w:val="4F81BD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294"/>
        <w:gridCol w:w="1354"/>
        <w:gridCol w:w="1341"/>
        <w:gridCol w:w="1439"/>
        <w:gridCol w:w="1292"/>
      </w:tblGrid>
      <w:tr w:rsidR="00604111" w:rsidRPr="00A20706" w:rsidTr="00BE5047">
        <w:trPr>
          <w:trHeight w:val="567"/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04111" w:rsidRPr="00A20706" w:rsidRDefault="00604111" w:rsidP="00B82770">
            <w:pPr>
              <w:jc w:val="center"/>
              <w:rPr>
                <w:rFonts w:cs="Calibri"/>
                <w:b/>
                <w:lang w:eastAsia="es-MX"/>
              </w:rPr>
            </w:pPr>
            <w:r w:rsidRPr="00A20706">
              <w:rPr>
                <w:rFonts w:cs="Calibri"/>
                <w:b/>
                <w:lang w:eastAsia="es-MX"/>
              </w:rPr>
              <w:t>Descripción del Cambio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04111" w:rsidRPr="00A20706" w:rsidRDefault="00604111" w:rsidP="00B82770">
            <w:pPr>
              <w:jc w:val="center"/>
              <w:rPr>
                <w:rFonts w:cs="Calibri"/>
                <w:b/>
                <w:lang w:eastAsia="es-MX"/>
              </w:rPr>
            </w:pPr>
            <w:r w:rsidRPr="00A20706">
              <w:rPr>
                <w:rFonts w:cs="Calibri"/>
                <w:b/>
                <w:lang w:eastAsia="es-MX"/>
              </w:rPr>
              <w:t>Impacto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04111" w:rsidRPr="00A20706" w:rsidRDefault="00604111" w:rsidP="00B82770">
            <w:pPr>
              <w:jc w:val="center"/>
              <w:rPr>
                <w:rFonts w:cs="Calibri"/>
                <w:b/>
                <w:lang w:eastAsia="es-MX"/>
              </w:rPr>
            </w:pPr>
            <w:r w:rsidRPr="00A20706">
              <w:rPr>
                <w:rFonts w:cs="Calibri"/>
                <w:b/>
                <w:lang w:eastAsia="es-MX"/>
              </w:rPr>
              <w:t>Fecha de evaluación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04111" w:rsidRPr="00A20706" w:rsidRDefault="00604111" w:rsidP="00B82770">
            <w:pPr>
              <w:jc w:val="center"/>
              <w:rPr>
                <w:rFonts w:cs="Calibri"/>
                <w:b/>
                <w:lang w:eastAsia="es-MX"/>
              </w:rPr>
            </w:pPr>
            <w:r w:rsidRPr="00A20706">
              <w:rPr>
                <w:rFonts w:cs="Calibri"/>
                <w:b/>
                <w:lang w:eastAsia="es-MX"/>
              </w:rPr>
              <w:t>Aprobador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04111" w:rsidRPr="00A20706" w:rsidRDefault="00604111" w:rsidP="00B82770">
            <w:pPr>
              <w:jc w:val="center"/>
              <w:rPr>
                <w:rFonts w:cs="Calibri"/>
                <w:b/>
                <w:lang w:eastAsia="es-MX"/>
              </w:rPr>
            </w:pPr>
            <w:r w:rsidRPr="00A20706">
              <w:rPr>
                <w:rFonts w:cs="Calibri"/>
                <w:b/>
                <w:lang w:eastAsia="es-MX"/>
              </w:rPr>
              <w:t>Aceptado</w:t>
            </w:r>
            <w:r w:rsidRPr="00A20706">
              <w:rPr>
                <w:rFonts w:cs="Calibri"/>
                <w:b/>
                <w:lang w:eastAsia="es-MX"/>
              </w:rPr>
              <w:br/>
              <w:t>/Rechazado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04111" w:rsidRPr="00A20706" w:rsidRDefault="00604111" w:rsidP="00B82770">
            <w:pPr>
              <w:jc w:val="center"/>
              <w:rPr>
                <w:rFonts w:cs="Calibri"/>
                <w:b/>
                <w:lang w:eastAsia="es-MX"/>
              </w:rPr>
            </w:pPr>
            <w:r w:rsidRPr="00A20706">
              <w:rPr>
                <w:rFonts w:cs="Calibri"/>
                <w:b/>
                <w:lang w:eastAsia="es-MX"/>
              </w:rPr>
              <w:t>Fecha de aplicación</w:t>
            </w:r>
          </w:p>
        </w:tc>
      </w:tr>
      <w:tr w:rsidR="00BE5047" w:rsidRPr="00FE4B07" w:rsidTr="00FD2542">
        <w:trPr>
          <w:trHeight w:val="360"/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47" w:rsidRPr="00005A0B" w:rsidRDefault="00BE5047" w:rsidP="00B37A49">
            <w:pPr>
              <w:jc w:val="both"/>
            </w:pPr>
            <w:r w:rsidRPr="0036388D">
              <w:rPr>
                <w:rFonts w:cs="Arial"/>
                <w:sz w:val="20"/>
                <w:szCs w:val="20"/>
                <w:lang w:eastAsia="es-ES"/>
              </w:rPr>
              <w:t xml:space="preserve">Actualización de la imagen </w:t>
            </w:r>
            <w:r w:rsidR="009B1B9D">
              <w:rPr>
                <w:rFonts w:cs="Arial"/>
                <w:sz w:val="20"/>
                <w:szCs w:val="20"/>
                <w:lang w:eastAsia="es-ES"/>
              </w:rPr>
              <w:t xml:space="preserve">y del nombre </w:t>
            </w:r>
            <w:r w:rsidRPr="0036388D">
              <w:rPr>
                <w:rFonts w:cs="Arial"/>
                <w:sz w:val="20"/>
                <w:szCs w:val="20"/>
                <w:lang w:eastAsia="es-ES"/>
              </w:rPr>
              <w:t>institucional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47" w:rsidRPr="00005A0B" w:rsidRDefault="00BE5047" w:rsidP="00B37A49">
            <w:pPr>
              <w:jc w:val="center"/>
            </w:pPr>
            <w:r w:rsidRPr="00005A0B">
              <w:t>Bajo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47" w:rsidRPr="00005A0B" w:rsidRDefault="00BE5047" w:rsidP="00B37A49">
            <w:pPr>
              <w:jc w:val="both"/>
            </w:pPr>
            <w:r w:rsidRPr="0036388D">
              <w:rPr>
                <w:rFonts w:cs="Arial"/>
                <w:sz w:val="20"/>
                <w:szCs w:val="20"/>
                <w:lang w:eastAsia="es-ES"/>
              </w:rPr>
              <w:t>JUN 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47" w:rsidRPr="00005A0B" w:rsidRDefault="00BE5047" w:rsidP="00B37A49">
            <w:pPr>
              <w:jc w:val="both"/>
            </w:pPr>
            <w:r w:rsidRPr="00005A0B">
              <w:t>Mtra. Lourdes Zaldívar Martínez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47" w:rsidRPr="00005A0B" w:rsidRDefault="00BE5047" w:rsidP="00B37A49">
            <w:pPr>
              <w:jc w:val="center"/>
            </w:pPr>
            <w:r w:rsidRPr="00005A0B">
              <w:t>Aceptado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47" w:rsidRPr="00005A0B" w:rsidRDefault="00BE5047" w:rsidP="00B37A49">
            <w:pPr>
              <w:jc w:val="both"/>
            </w:pPr>
            <w:r w:rsidRPr="0036388D">
              <w:rPr>
                <w:rFonts w:cs="Arial"/>
                <w:sz w:val="20"/>
                <w:szCs w:val="20"/>
                <w:lang w:eastAsia="es-ES"/>
              </w:rPr>
              <w:t>JUN 15</w:t>
            </w:r>
          </w:p>
        </w:tc>
      </w:tr>
      <w:tr w:rsidR="00FD2542" w:rsidRPr="00FE4B07" w:rsidTr="00E80149">
        <w:trPr>
          <w:trHeight w:val="360"/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2" w:rsidRPr="00005A0B" w:rsidRDefault="00FD2542" w:rsidP="00FD2542">
            <w:pPr>
              <w:jc w:val="center"/>
            </w:pPr>
            <w:bookmarkStart w:id="17" w:name="_GoBack" w:colFirst="0" w:colLast="5"/>
            <w:r w:rsidRPr="00FD2542">
              <w:t>Actualización de la imagen y del nombre institucional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2" w:rsidRPr="00005A0B" w:rsidRDefault="00FD2542" w:rsidP="00FD2542">
            <w:pPr>
              <w:jc w:val="center"/>
            </w:pPr>
            <w:r w:rsidRPr="00005A0B">
              <w:t>Bajo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2" w:rsidRPr="00FD2542" w:rsidRDefault="00FD2542" w:rsidP="00FD2542">
            <w:pPr>
              <w:jc w:val="center"/>
            </w:pPr>
            <w:r w:rsidRPr="00FD2542">
              <w:t>DIC 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42" w:rsidRPr="00FD2542" w:rsidRDefault="00FD2542" w:rsidP="00FD2542">
            <w:pPr>
              <w:spacing w:before="113" w:line="253" w:lineRule="exact"/>
              <w:jc w:val="center"/>
            </w:pPr>
            <w:r w:rsidRPr="00FD2542">
              <w:t>M. en I. María Isabel Garrido Galindo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2" w:rsidRPr="00005A0B" w:rsidRDefault="00FD2542" w:rsidP="00FD2542">
            <w:pPr>
              <w:jc w:val="center"/>
            </w:pPr>
            <w:r w:rsidRPr="00005A0B">
              <w:t>Aceptado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2" w:rsidRPr="00FD2542" w:rsidRDefault="00FD2542" w:rsidP="00FD2542">
            <w:pPr>
              <w:jc w:val="center"/>
            </w:pPr>
            <w:r w:rsidRPr="00FD2542">
              <w:t>DIC 20</w:t>
            </w:r>
          </w:p>
        </w:tc>
      </w:tr>
      <w:bookmarkEnd w:id="17"/>
    </w:tbl>
    <w:p w:rsidR="00D52187" w:rsidRDefault="00D52187" w:rsidP="00405B53">
      <w:pPr>
        <w:jc w:val="both"/>
        <w:rPr>
          <w:rFonts w:cs="Arial"/>
          <w:szCs w:val="20"/>
          <w:lang w:eastAsia="ar-SA"/>
        </w:rPr>
      </w:pPr>
    </w:p>
    <w:p w:rsidR="00D52187" w:rsidRDefault="00D52187" w:rsidP="00405B53">
      <w:pPr>
        <w:jc w:val="both"/>
        <w:rPr>
          <w:rFonts w:cs="Arial"/>
          <w:szCs w:val="20"/>
          <w:lang w:eastAsia="ar-SA"/>
        </w:rPr>
      </w:pPr>
    </w:p>
    <w:p w:rsidR="00D52187" w:rsidRDefault="00D52187" w:rsidP="00405B53">
      <w:pPr>
        <w:jc w:val="both"/>
        <w:rPr>
          <w:rFonts w:cs="Arial"/>
          <w:szCs w:val="20"/>
          <w:lang w:eastAsia="ar-SA"/>
        </w:rPr>
      </w:pPr>
    </w:p>
    <w:p w:rsidR="00D52187" w:rsidRPr="00405B53" w:rsidRDefault="00D52187" w:rsidP="00405B53">
      <w:pPr>
        <w:jc w:val="both"/>
        <w:rPr>
          <w:rFonts w:cs="Arial"/>
          <w:szCs w:val="20"/>
          <w:lang w:eastAsia="ar-SA"/>
        </w:rPr>
      </w:pPr>
    </w:p>
    <w:sectPr w:rsidR="00D52187" w:rsidRPr="00405B53" w:rsidSect="00386AFB">
      <w:headerReference w:type="default" r:id="rId11"/>
      <w:footerReference w:type="default" r:id="rId12"/>
      <w:pgSz w:w="12242" w:h="15842" w:code="1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FF" w:rsidRDefault="00C648FF" w:rsidP="00691B11">
      <w:r>
        <w:separator/>
      </w:r>
    </w:p>
  </w:endnote>
  <w:endnote w:type="continuationSeparator" w:id="1">
    <w:p w:rsidR="00C648FF" w:rsidRDefault="00C648FF" w:rsidP="0069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041" w:type="dxa"/>
      <w:tblBorders>
        <w:top w:val="single" w:sz="4" w:space="0" w:color="auto"/>
      </w:tblBorders>
      <w:tblLook w:val="04A0"/>
    </w:tblPr>
    <w:tblGrid>
      <w:gridCol w:w="1386"/>
      <w:gridCol w:w="1132"/>
      <w:gridCol w:w="10523"/>
    </w:tblGrid>
    <w:tr w:rsidR="00911FCE" w:rsidRPr="0020364B" w:rsidTr="00386AFB">
      <w:tc>
        <w:tcPr>
          <w:tcW w:w="1386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911FCE" w:rsidRPr="0020364B" w:rsidRDefault="00E72F4D" w:rsidP="00386AFB">
          <w:pPr>
            <w:pStyle w:val="Piedepgina"/>
            <w:jc w:val="right"/>
            <w:rPr>
              <w:b/>
              <w:bCs/>
              <w:color w:val="4F81BD"/>
              <w:sz w:val="32"/>
              <w:szCs w:val="32"/>
            </w:rPr>
          </w:pPr>
          <w:r w:rsidRPr="00E72F4D">
            <w:rPr>
              <w:szCs w:val="21"/>
            </w:rPr>
            <w:fldChar w:fldCharType="begin"/>
          </w:r>
          <w:r w:rsidR="00911FCE" w:rsidRPr="0020364B">
            <w:rPr>
              <w:sz w:val="20"/>
              <w:szCs w:val="20"/>
            </w:rPr>
            <w:instrText>PAGE   \* MERGEFORMAT</w:instrText>
          </w:r>
          <w:r w:rsidRPr="00E72F4D">
            <w:rPr>
              <w:rFonts w:eastAsia="Times New Roman"/>
              <w:szCs w:val="21"/>
            </w:rPr>
            <w:fldChar w:fldCharType="separate"/>
          </w:r>
          <w:r w:rsidR="0059036B" w:rsidRPr="0059036B">
            <w:rPr>
              <w:b/>
              <w:bCs/>
              <w:noProof/>
              <w:color w:val="4F81BD"/>
              <w:sz w:val="32"/>
              <w:szCs w:val="32"/>
            </w:rPr>
            <w:t>3</w:t>
          </w:r>
          <w:r w:rsidRPr="0020364B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right w:val="nil"/>
          </w:tcBorders>
        </w:tcPr>
        <w:p w:rsidR="00911FCE" w:rsidRPr="006218CB" w:rsidRDefault="00EB021B" w:rsidP="00386AFB">
          <w:pPr>
            <w:pStyle w:val="Piedepgina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510540" cy="41592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23" w:type="dxa"/>
          <w:tcBorders>
            <w:top w:val="single" w:sz="4" w:space="0" w:color="auto"/>
            <w:left w:val="nil"/>
          </w:tcBorders>
          <w:shd w:val="clear" w:color="auto" w:fill="auto"/>
        </w:tcPr>
        <w:p w:rsidR="00911FCE" w:rsidRDefault="00911FCE" w:rsidP="00386AFB">
          <w:pPr>
            <w:pStyle w:val="Piedepgina"/>
            <w:rPr>
              <w:sz w:val="16"/>
              <w:szCs w:val="20"/>
            </w:rPr>
          </w:pPr>
        </w:p>
        <w:p w:rsidR="00911FCE" w:rsidRPr="0020364B" w:rsidRDefault="00911FCE" w:rsidP="00386AFB">
          <w:pPr>
            <w:pStyle w:val="Piedepgina"/>
            <w:rPr>
              <w:sz w:val="16"/>
              <w:szCs w:val="20"/>
            </w:rPr>
          </w:pPr>
        </w:p>
        <w:p w:rsidR="00911FCE" w:rsidRPr="0020364B" w:rsidRDefault="00E6058F" w:rsidP="00FA36FE">
          <w:pPr>
            <w:pStyle w:val="Piedepgina"/>
            <w:rPr>
              <w:sz w:val="16"/>
              <w:szCs w:val="20"/>
            </w:rPr>
          </w:pPr>
          <w:r>
            <w:rPr>
              <w:sz w:val="16"/>
              <w:szCs w:val="20"/>
            </w:rPr>
            <w:t>F02-PR-STIC-29</w:t>
          </w:r>
          <w:r w:rsidR="00FA36FE">
            <w:rPr>
              <w:sz w:val="16"/>
              <w:szCs w:val="20"/>
            </w:rPr>
            <w:t>-</w:t>
          </w:r>
          <w:r w:rsidR="00FC491F" w:rsidRPr="00FC491F">
            <w:rPr>
              <w:sz w:val="16"/>
              <w:szCs w:val="20"/>
            </w:rPr>
            <w:t>Catálogo de infraestructuras críticas</w:t>
          </w:r>
          <w:r w:rsidR="00CB66FC" w:rsidRPr="00444B03">
            <w:rPr>
              <w:rFonts w:ascii="Calibri" w:hAnsi="Calibri"/>
              <w:sz w:val="16"/>
              <w:szCs w:val="20"/>
              <w:lang w:val="es-MX"/>
            </w:rPr>
            <w:t>V0</w:t>
          </w:r>
          <w:r w:rsidR="00F2660E">
            <w:rPr>
              <w:rFonts w:ascii="Calibri" w:hAnsi="Calibri"/>
              <w:sz w:val="16"/>
              <w:szCs w:val="20"/>
              <w:lang w:val="es-MX"/>
            </w:rPr>
            <w:t>3 DIC 20</w:t>
          </w:r>
        </w:p>
      </w:tc>
    </w:tr>
  </w:tbl>
  <w:p w:rsidR="00911FCE" w:rsidRPr="00814505" w:rsidRDefault="00911FCE" w:rsidP="00386AFB">
    <w:pPr>
      <w:pStyle w:val="Piedepgina"/>
      <w:tabs>
        <w:tab w:val="left" w:pos="2009"/>
      </w:tabs>
      <w:rPr>
        <w:sz w:val="18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FF" w:rsidRDefault="00C648FF" w:rsidP="00691B11">
      <w:r>
        <w:separator/>
      </w:r>
    </w:p>
  </w:footnote>
  <w:footnote w:type="continuationSeparator" w:id="1">
    <w:p w:rsidR="00C648FF" w:rsidRDefault="00C648FF" w:rsidP="0069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CE" w:rsidRDefault="00911FCE"/>
  <w:tbl>
    <w:tblPr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3210"/>
      <w:gridCol w:w="5904"/>
      <w:gridCol w:w="1076"/>
    </w:tblGrid>
    <w:tr w:rsidR="00604111" w:rsidRPr="00D6084D" w:rsidTr="00B82770">
      <w:trPr>
        <w:trHeight w:val="262"/>
      </w:trPr>
      <w:tc>
        <w:tcPr>
          <w:tcW w:w="1587" w:type="pct"/>
          <w:vMerge w:val="restart"/>
          <w:shd w:val="clear" w:color="auto" w:fill="auto"/>
        </w:tcPr>
        <w:p w:rsidR="00604111" w:rsidRPr="00D6084D" w:rsidRDefault="00F2660E" w:rsidP="00B82770">
          <w:pPr>
            <w:tabs>
              <w:tab w:val="left" w:pos="10170"/>
            </w:tabs>
            <w:rPr>
              <w:lang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723900" y="52197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9525" b="952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08" w:type="pct"/>
          <w:shd w:val="clear" w:color="auto" w:fill="auto"/>
        </w:tcPr>
        <w:p w:rsidR="00604111" w:rsidRPr="00D6084D" w:rsidRDefault="00604111" w:rsidP="00B82770">
          <w:pPr>
            <w:spacing w:line="276" w:lineRule="auto"/>
            <w:jc w:val="center"/>
            <w:rPr>
              <w:rFonts w:cs="Arial"/>
              <w:b/>
              <w:szCs w:val="20"/>
              <w:lang w:eastAsia="es-MX"/>
            </w:rPr>
          </w:pPr>
          <w:r w:rsidRPr="00D6084D">
            <w:rPr>
              <w:rFonts w:cs="Arial"/>
              <w:b/>
              <w:szCs w:val="20"/>
              <w:lang w:eastAsia="es-MX"/>
            </w:rPr>
            <w:t>DIRECCIÓN GENERAL</w:t>
          </w:r>
        </w:p>
      </w:tc>
      <w:tc>
        <w:tcPr>
          <w:tcW w:w="506" w:type="pct"/>
          <w:vMerge w:val="restart"/>
          <w:shd w:val="clear" w:color="auto" w:fill="auto"/>
        </w:tcPr>
        <w:p w:rsidR="00604111" w:rsidRPr="00D6084D" w:rsidRDefault="00EB021B" w:rsidP="00B82770">
          <w:pPr>
            <w:tabs>
              <w:tab w:val="left" w:pos="10170"/>
            </w:tabs>
            <w:rPr>
              <w:lang w:eastAsia="es-MX"/>
            </w:rPr>
          </w:pPr>
          <w:r w:rsidRPr="00D6084D">
            <w:rPr>
              <w:noProof/>
              <w:lang w:val="es-MX" w:eastAsia="es-MX"/>
            </w:rPr>
            <w:drawing>
              <wp:inline distT="0" distB="0" distL="0" distR="0">
                <wp:extent cx="546100" cy="831215"/>
                <wp:effectExtent l="0" t="0" r="0" b="0"/>
                <wp:docPr id="5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las autorizado cur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4111" w:rsidRPr="00D6084D" w:rsidTr="00B82770">
      <w:trPr>
        <w:trHeight w:val="132"/>
      </w:trPr>
      <w:tc>
        <w:tcPr>
          <w:tcW w:w="1587" w:type="pct"/>
          <w:vMerge/>
          <w:shd w:val="clear" w:color="auto" w:fill="auto"/>
        </w:tcPr>
        <w:p w:rsidR="00604111" w:rsidRPr="00D6084D" w:rsidRDefault="00604111" w:rsidP="00B82770">
          <w:pPr>
            <w:tabs>
              <w:tab w:val="left" w:pos="10170"/>
            </w:tabs>
            <w:rPr>
              <w:lang w:eastAsia="es-MX"/>
            </w:rPr>
          </w:pPr>
        </w:p>
      </w:tc>
      <w:tc>
        <w:tcPr>
          <w:tcW w:w="2908" w:type="pct"/>
          <w:shd w:val="clear" w:color="auto" w:fill="auto"/>
        </w:tcPr>
        <w:p w:rsidR="00604111" w:rsidRPr="00D6084D" w:rsidRDefault="00604111" w:rsidP="00B82770">
          <w:pPr>
            <w:tabs>
              <w:tab w:val="left" w:pos="10170"/>
            </w:tabs>
            <w:jc w:val="center"/>
            <w:rPr>
              <w:lang w:eastAsia="es-MX"/>
            </w:rPr>
          </w:pPr>
          <w:r w:rsidRPr="00D6084D">
            <w:rPr>
              <w:rFonts w:cs="Arial"/>
              <w:b/>
              <w:szCs w:val="20"/>
              <w:lang w:eastAsia="es-MX"/>
            </w:rPr>
            <w:t>SUBDIRECCIÓN DE TECNOLOGÍAS DE LA INFORMACIÓN Y COMUNICACIONES</w:t>
          </w:r>
        </w:p>
      </w:tc>
      <w:tc>
        <w:tcPr>
          <w:tcW w:w="506" w:type="pct"/>
          <w:vMerge/>
          <w:shd w:val="clear" w:color="auto" w:fill="auto"/>
        </w:tcPr>
        <w:p w:rsidR="00604111" w:rsidRPr="00D6084D" w:rsidRDefault="00604111" w:rsidP="00B82770">
          <w:pPr>
            <w:tabs>
              <w:tab w:val="left" w:pos="10170"/>
            </w:tabs>
            <w:rPr>
              <w:lang w:eastAsia="es-MX"/>
            </w:rPr>
          </w:pPr>
        </w:p>
      </w:tc>
    </w:tr>
    <w:tr w:rsidR="00604111" w:rsidRPr="00D6084D" w:rsidTr="00B82770">
      <w:trPr>
        <w:trHeight w:val="416"/>
      </w:trPr>
      <w:tc>
        <w:tcPr>
          <w:tcW w:w="1587" w:type="pct"/>
          <w:vMerge/>
          <w:shd w:val="clear" w:color="auto" w:fill="auto"/>
        </w:tcPr>
        <w:p w:rsidR="00604111" w:rsidRPr="00D6084D" w:rsidRDefault="00604111" w:rsidP="00B82770">
          <w:pPr>
            <w:tabs>
              <w:tab w:val="left" w:pos="10170"/>
            </w:tabs>
            <w:rPr>
              <w:lang w:eastAsia="es-MX"/>
            </w:rPr>
          </w:pPr>
        </w:p>
      </w:tc>
      <w:tc>
        <w:tcPr>
          <w:tcW w:w="2908" w:type="pct"/>
          <w:shd w:val="clear" w:color="auto" w:fill="auto"/>
        </w:tcPr>
        <w:p w:rsidR="00604111" w:rsidRPr="00D6084D" w:rsidRDefault="00604111" w:rsidP="00B82770">
          <w:pPr>
            <w:jc w:val="center"/>
            <w:rPr>
              <w:rFonts w:cs="Arial"/>
              <w:b/>
              <w:sz w:val="28"/>
              <w:szCs w:val="28"/>
              <w:lang w:eastAsia="es-MX"/>
            </w:rPr>
          </w:pPr>
          <w:r w:rsidRPr="00604111">
            <w:rPr>
              <w:rFonts w:cs="Arial"/>
              <w:b/>
              <w:sz w:val="28"/>
              <w:szCs w:val="28"/>
              <w:lang w:eastAsia="es-MX"/>
            </w:rPr>
            <w:t>Catálogo de Infraestructuras Críticas</w:t>
          </w:r>
        </w:p>
      </w:tc>
      <w:tc>
        <w:tcPr>
          <w:tcW w:w="506" w:type="pct"/>
          <w:vMerge/>
          <w:shd w:val="clear" w:color="auto" w:fill="auto"/>
        </w:tcPr>
        <w:p w:rsidR="00604111" w:rsidRPr="00D6084D" w:rsidRDefault="00604111" w:rsidP="00B82770">
          <w:pPr>
            <w:tabs>
              <w:tab w:val="left" w:pos="10170"/>
            </w:tabs>
            <w:rPr>
              <w:lang w:eastAsia="es-MX"/>
            </w:rPr>
          </w:pPr>
        </w:p>
      </w:tc>
    </w:tr>
  </w:tbl>
  <w:p w:rsidR="00911FCE" w:rsidRDefault="00911FCE">
    <w:pPr>
      <w:pStyle w:val="Encabezado"/>
    </w:pPr>
  </w:p>
  <w:p w:rsidR="00911FCE" w:rsidRDefault="00911F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">
    <w:nsid w:val="22FD739E"/>
    <w:multiLevelType w:val="multilevel"/>
    <w:tmpl w:val="00000005"/>
    <w:name w:val="WW8Num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F8308C"/>
    <w:multiLevelType w:val="hybridMultilevel"/>
    <w:tmpl w:val="47A6FFB2"/>
    <w:lvl w:ilvl="0" w:tplc="F860355E">
      <w:start w:val="1"/>
      <w:numFmt w:val="decimal"/>
      <w:lvlText w:val="%1."/>
      <w:lvlJc w:val="left"/>
      <w:pPr>
        <w:ind w:left="1429" w:hanging="360"/>
      </w:pPr>
      <w:rPr>
        <w:b/>
        <w:sz w:val="22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43950"/>
    <w:multiLevelType w:val="hybridMultilevel"/>
    <w:tmpl w:val="C1824AA6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1B11"/>
    <w:rsid w:val="0002236E"/>
    <w:rsid w:val="00031EA3"/>
    <w:rsid w:val="00032F0B"/>
    <w:rsid w:val="00044F6F"/>
    <w:rsid w:val="00047415"/>
    <w:rsid w:val="00053819"/>
    <w:rsid w:val="00053B61"/>
    <w:rsid w:val="000A089E"/>
    <w:rsid w:val="000A3401"/>
    <w:rsid w:val="000C23FE"/>
    <w:rsid w:val="000C3494"/>
    <w:rsid w:val="0010117A"/>
    <w:rsid w:val="00102265"/>
    <w:rsid w:val="00111B65"/>
    <w:rsid w:val="0011283B"/>
    <w:rsid w:val="00113A4A"/>
    <w:rsid w:val="00123811"/>
    <w:rsid w:val="001338F0"/>
    <w:rsid w:val="0015683D"/>
    <w:rsid w:val="0016454C"/>
    <w:rsid w:val="00167A69"/>
    <w:rsid w:val="001742A1"/>
    <w:rsid w:val="00175D07"/>
    <w:rsid w:val="001856F3"/>
    <w:rsid w:val="00187057"/>
    <w:rsid w:val="00197511"/>
    <w:rsid w:val="001A627C"/>
    <w:rsid w:val="001B249C"/>
    <w:rsid w:val="001B2E17"/>
    <w:rsid w:val="001C4BE2"/>
    <w:rsid w:val="001C4CD8"/>
    <w:rsid w:val="001D0EA3"/>
    <w:rsid w:val="001D4F4A"/>
    <w:rsid w:val="001D6003"/>
    <w:rsid w:val="001E6164"/>
    <w:rsid w:val="001F0289"/>
    <w:rsid w:val="001F6694"/>
    <w:rsid w:val="0020089F"/>
    <w:rsid w:val="00217E05"/>
    <w:rsid w:val="00222387"/>
    <w:rsid w:val="00272160"/>
    <w:rsid w:val="00276245"/>
    <w:rsid w:val="002808B0"/>
    <w:rsid w:val="00283AF2"/>
    <w:rsid w:val="002864AB"/>
    <w:rsid w:val="002C2851"/>
    <w:rsid w:val="002C657E"/>
    <w:rsid w:val="002D11C3"/>
    <w:rsid w:val="002E18C4"/>
    <w:rsid w:val="002F4EBC"/>
    <w:rsid w:val="0030673A"/>
    <w:rsid w:val="00312483"/>
    <w:rsid w:val="00313DD4"/>
    <w:rsid w:val="00325266"/>
    <w:rsid w:val="00346D21"/>
    <w:rsid w:val="00355248"/>
    <w:rsid w:val="00356CF9"/>
    <w:rsid w:val="00384F71"/>
    <w:rsid w:val="00386AFB"/>
    <w:rsid w:val="00390F5F"/>
    <w:rsid w:val="00396419"/>
    <w:rsid w:val="003A1247"/>
    <w:rsid w:val="003C0B3E"/>
    <w:rsid w:val="003D5935"/>
    <w:rsid w:val="003D5D50"/>
    <w:rsid w:val="003F2BD6"/>
    <w:rsid w:val="00405B53"/>
    <w:rsid w:val="00413CBA"/>
    <w:rsid w:val="00426B31"/>
    <w:rsid w:val="004343DC"/>
    <w:rsid w:val="0046725F"/>
    <w:rsid w:val="0047124C"/>
    <w:rsid w:val="0049567B"/>
    <w:rsid w:val="004A264F"/>
    <w:rsid w:val="004B00B5"/>
    <w:rsid w:val="004B395D"/>
    <w:rsid w:val="004B6ADA"/>
    <w:rsid w:val="004C6A4B"/>
    <w:rsid w:val="004C78B1"/>
    <w:rsid w:val="0050618C"/>
    <w:rsid w:val="0053478F"/>
    <w:rsid w:val="00552764"/>
    <w:rsid w:val="00556D47"/>
    <w:rsid w:val="0057058D"/>
    <w:rsid w:val="005722C0"/>
    <w:rsid w:val="005752F8"/>
    <w:rsid w:val="0059036B"/>
    <w:rsid w:val="00595023"/>
    <w:rsid w:val="00597174"/>
    <w:rsid w:val="005A18CE"/>
    <w:rsid w:val="005A4B24"/>
    <w:rsid w:val="005B4085"/>
    <w:rsid w:val="005B629B"/>
    <w:rsid w:val="005D2435"/>
    <w:rsid w:val="00604111"/>
    <w:rsid w:val="00624529"/>
    <w:rsid w:val="00652134"/>
    <w:rsid w:val="006548D9"/>
    <w:rsid w:val="00674F3F"/>
    <w:rsid w:val="00691B11"/>
    <w:rsid w:val="006A4E77"/>
    <w:rsid w:val="006C3780"/>
    <w:rsid w:val="006D0DE0"/>
    <w:rsid w:val="006D462D"/>
    <w:rsid w:val="006D5EC3"/>
    <w:rsid w:val="006E171B"/>
    <w:rsid w:val="007007AF"/>
    <w:rsid w:val="0071274D"/>
    <w:rsid w:val="007212B4"/>
    <w:rsid w:val="007235D8"/>
    <w:rsid w:val="00726AEC"/>
    <w:rsid w:val="007317A9"/>
    <w:rsid w:val="007514F2"/>
    <w:rsid w:val="00755EA9"/>
    <w:rsid w:val="00756286"/>
    <w:rsid w:val="00776DD7"/>
    <w:rsid w:val="00783A61"/>
    <w:rsid w:val="007849D3"/>
    <w:rsid w:val="007A1233"/>
    <w:rsid w:val="007A389A"/>
    <w:rsid w:val="007C020C"/>
    <w:rsid w:val="007D6783"/>
    <w:rsid w:val="007F461C"/>
    <w:rsid w:val="007F4FC2"/>
    <w:rsid w:val="00802D8E"/>
    <w:rsid w:val="008061C3"/>
    <w:rsid w:val="00814505"/>
    <w:rsid w:val="00815931"/>
    <w:rsid w:val="00865FF2"/>
    <w:rsid w:val="00892472"/>
    <w:rsid w:val="008A4E3C"/>
    <w:rsid w:val="008A515B"/>
    <w:rsid w:val="008B0E5A"/>
    <w:rsid w:val="008D24BE"/>
    <w:rsid w:val="008F1C0A"/>
    <w:rsid w:val="00902E5F"/>
    <w:rsid w:val="00911FCE"/>
    <w:rsid w:val="00920FD4"/>
    <w:rsid w:val="00933F1D"/>
    <w:rsid w:val="009616C8"/>
    <w:rsid w:val="0096357B"/>
    <w:rsid w:val="00972D7A"/>
    <w:rsid w:val="00976533"/>
    <w:rsid w:val="009A4F6D"/>
    <w:rsid w:val="009B1B9D"/>
    <w:rsid w:val="009B2287"/>
    <w:rsid w:val="009C0BE6"/>
    <w:rsid w:val="009C7772"/>
    <w:rsid w:val="009E066B"/>
    <w:rsid w:val="009F0018"/>
    <w:rsid w:val="009F4F31"/>
    <w:rsid w:val="00A01A43"/>
    <w:rsid w:val="00A270A6"/>
    <w:rsid w:val="00A370BA"/>
    <w:rsid w:val="00A73385"/>
    <w:rsid w:val="00A92397"/>
    <w:rsid w:val="00AA5A63"/>
    <w:rsid w:val="00AA6D5B"/>
    <w:rsid w:val="00AB7705"/>
    <w:rsid w:val="00AD6CDD"/>
    <w:rsid w:val="00AD771B"/>
    <w:rsid w:val="00AF1D8C"/>
    <w:rsid w:val="00B07559"/>
    <w:rsid w:val="00B20573"/>
    <w:rsid w:val="00B22EF5"/>
    <w:rsid w:val="00B24082"/>
    <w:rsid w:val="00B270A6"/>
    <w:rsid w:val="00B35290"/>
    <w:rsid w:val="00B35B03"/>
    <w:rsid w:val="00B37A49"/>
    <w:rsid w:val="00B81D46"/>
    <w:rsid w:val="00B82444"/>
    <w:rsid w:val="00B82770"/>
    <w:rsid w:val="00B8467C"/>
    <w:rsid w:val="00B8649A"/>
    <w:rsid w:val="00BA1262"/>
    <w:rsid w:val="00BA4F37"/>
    <w:rsid w:val="00BA6CBF"/>
    <w:rsid w:val="00BC4869"/>
    <w:rsid w:val="00BE5047"/>
    <w:rsid w:val="00BE5958"/>
    <w:rsid w:val="00BE65BB"/>
    <w:rsid w:val="00BE678D"/>
    <w:rsid w:val="00BE7219"/>
    <w:rsid w:val="00BF1FEE"/>
    <w:rsid w:val="00C3134F"/>
    <w:rsid w:val="00C35748"/>
    <w:rsid w:val="00C44F0D"/>
    <w:rsid w:val="00C54082"/>
    <w:rsid w:val="00C64788"/>
    <w:rsid w:val="00C648FF"/>
    <w:rsid w:val="00C74301"/>
    <w:rsid w:val="00C83506"/>
    <w:rsid w:val="00CB66FC"/>
    <w:rsid w:val="00CC3FE5"/>
    <w:rsid w:val="00CC6B8E"/>
    <w:rsid w:val="00CE1E58"/>
    <w:rsid w:val="00CE234D"/>
    <w:rsid w:val="00CF7DF7"/>
    <w:rsid w:val="00D03722"/>
    <w:rsid w:val="00D11B81"/>
    <w:rsid w:val="00D31C26"/>
    <w:rsid w:val="00D40956"/>
    <w:rsid w:val="00D52187"/>
    <w:rsid w:val="00D545FB"/>
    <w:rsid w:val="00D55C89"/>
    <w:rsid w:val="00D73725"/>
    <w:rsid w:val="00D827B8"/>
    <w:rsid w:val="00DB4D6D"/>
    <w:rsid w:val="00DC247C"/>
    <w:rsid w:val="00DD7CBD"/>
    <w:rsid w:val="00DE077C"/>
    <w:rsid w:val="00DE34DE"/>
    <w:rsid w:val="00DE38B6"/>
    <w:rsid w:val="00DF4982"/>
    <w:rsid w:val="00DF6820"/>
    <w:rsid w:val="00E02AB9"/>
    <w:rsid w:val="00E1219F"/>
    <w:rsid w:val="00E21946"/>
    <w:rsid w:val="00E447BE"/>
    <w:rsid w:val="00E45F74"/>
    <w:rsid w:val="00E46079"/>
    <w:rsid w:val="00E516CC"/>
    <w:rsid w:val="00E6058F"/>
    <w:rsid w:val="00E72F4D"/>
    <w:rsid w:val="00E73A46"/>
    <w:rsid w:val="00E85650"/>
    <w:rsid w:val="00EA0CA6"/>
    <w:rsid w:val="00EA562F"/>
    <w:rsid w:val="00EB021B"/>
    <w:rsid w:val="00EB2260"/>
    <w:rsid w:val="00EC2671"/>
    <w:rsid w:val="00EE0B85"/>
    <w:rsid w:val="00F0239B"/>
    <w:rsid w:val="00F12E8A"/>
    <w:rsid w:val="00F15FAF"/>
    <w:rsid w:val="00F20C31"/>
    <w:rsid w:val="00F2660E"/>
    <w:rsid w:val="00F60E88"/>
    <w:rsid w:val="00F65B08"/>
    <w:rsid w:val="00F73C74"/>
    <w:rsid w:val="00F9416B"/>
    <w:rsid w:val="00F9796E"/>
    <w:rsid w:val="00FA36FE"/>
    <w:rsid w:val="00FB4C96"/>
    <w:rsid w:val="00FB6E39"/>
    <w:rsid w:val="00FC2041"/>
    <w:rsid w:val="00FC491F"/>
    <w:rsid w:val="00FC6143"/>
    <w:rsid w:val="00FD2542"/>
    <w:rsid w:val="00FD41C6"/>
    <w:rsid w:val="00FE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58"/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F1C0A"/>
    <w:pPr>
      <w:keepNext/>
      <w:tabs>
        <w:tab w:val="left" w:pos="284"/>
      </w:tabs>
      <w:jc w:val="both"/>
      <w:outlineLvl w:val="0"/>
    </w:pPr>
    <w:rPr>
      <w:rFonts w:eastAsia="Times New Roman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15683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F1C0A"/>
    <w:rPr>
      <w:rFonts w:eastAsia="Times New Roman" w:cs="Arial"/>
      <w:b/>
      <w:bCs/>
      <w:caps/>
      <w:noProof/>
      <w:sz w:val="22"/>
      <w:szCs w:val="22"/>
      <w:lang w:val="es-ES_tradnl" w:eastAsia="es-ES"/>
    </w:rPr>
  </w:style>
  <w:style w:type="character" w:customStyle="1" w:styleId="Ttulo2Car">
    <w:name w:val="Título 2 Car"/>
    <w:link w:val="Ttulo2"/>
    <w:rsid w:val="0015683D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691B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B11"/>
  </w:style>
  <w:style w:type="paragraph" w:styleId="Piedepgina">
    <w:name w:val="footer"/>
    <w:basedOn w:val="Normal"/>
    <w:link w:val="PiedepginaCar"/>
    <w:uiPriority w:val="99"/>
    <w:unhideWhenUsed/>
    <w:rsid w:val="00691B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B11"/>
  </w:style>
  <w:style w:type="table" w:styleId="Tablaconcuadrcula">
    <w:name w:val="Table Grid"/>
    <w:basedOn w:val="Tablanormal"/>
    <w:uiPriority w:val="59"/>
    <w:rsid w:val="0069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1B11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691B11"/>
    <w:rPr>
      <w:rFonts w:ascii="Tahoma" w:hAnsi="Tahoma" w:cs="Tahoma"/>
      <w:sz w:val="16"/>
      <w:szCs w:val="16"/>
    </w:rPr>
  </w:style>
  <w:style w:type="paragraph" w:customStyle="1" w:styleId="Cuadrculaclara-nfasis31">
    <w:name w:val="Cuadrícula clara - Énfasis 31"/>
    <w:basedOn w:val="Normal"/>
    <w:uiPriority w:val="34"/>
    <w:qFormat/>
    <w:rsid w:val="0010117A"/>
    <w:pPr>
      <w:ind w:left="720"/>
      <w:contextualSpacing/>
    </w:pPr>
  </w:style>
  <w:style w:type="paragraph" w:customStyle="1" w:styleId="Prrafodelista1">
    <w:name w:val="Párrafo de lista1"/>
    <w:basedOn w:val="Normal"/>
    <w:rsid w:val="00F65B08"/>
    <w:pPr>
      <w:ind w:left="720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customStyle="1" w:styleId="Prrafodelista2">
    <w:name w:val="Párrafo de lista2"/>
    <w:basedOn w:val="Normal"/>
    <w:rsid w:val="00776DD7"/>
    <w:pPr>
      <w:ind w:left="720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6AFB"/>
    <w:pPr>
      <w:spacing w:after="200" w:line="276" w:lineRule="auto"/>
      <w:ind w:left="708"/>
    </w:pPr>
    <w:rPr>
      <w:rFonts w:ascii="Calibri" w:hAnsi="Calibri"/>
      <w:lang w:val="es-MX" w:eastAsia="es-MX"/>
    </w:rPr>
  </w:style>
  <w:style w:type="paragraph" w:styleId="Sinespaciado">
    <w:name w:val="No Spacing"/>
    <w:link w:val="SinespaciadoCar"/>
    <w:uiPriority w:val="1"/>
    <w:qFormat/>
    <w:rsid w:val="00386AFB"/>
    <w:rPr>
      <w:rFonts w:ascii="Calibri" w:eastAsia="Times New Roman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386AFB"/>
    <w:rPr>
      <w:rFonts w:ascii="Calibri" w:eastAsia="Times New Roman" w:hAnsi="Calibri"/>
      <w:sz w:val="22"/>
      <w:szCs w:val="22"/>
      <w:lang w:bidi="ar-SA"/>
    </w:rPr>
  </w:style>
  <w:style w:type="paragraph" w:customStyle="1" w:styleId="Estilo1">
    <w:name w:val="Estilo1"/>
    <w:basedOn w:val="Normal"/>
    <w:rsid w:val="00386AFB"/>
    <w:pPr>
      <w:ind w:left="567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rsid w:val="00386AF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15683D"/>
    <w:pPr>
      <w:tabs>
        <w:tab w:val="left" w:pos="360"/>
        <w:tab w:val="left" w:pos="9781"/>
        <w:tab w:val="right" w:pos="12758"/>
      </w:tabs>
      <w:ind w:left="426" w:right="476" w:hanging="426"/>
    </w:pPr>
    <w:rPr>
      <w:rFonts w:eastAsia="Times New Roman" w:cs="Arial"/>
      <w:b/>
      <w:bCs/>
      <w:iCs/>
      <w:caps/>
      <w:noProof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386AFB"/>
    <w:pPr>
      <w:tabs>
        <w:tab w:val="left" w:pos="1134"/>
        <w:tab w:val="right" w:leader="dot" w:pos="12758"/>
      </w:tabs>
      <w:spacing w:before="120"/>
      <w:ind w:left="1134" w:hanging="425"/>
    </w:pPr>
    <w:rPr>
      <w:rFonts w:eastAsia="Times New Roman" w:cs="Arial"/>
      <w:b/>
      <w:bCs/>
      <w:caps/>
      <w:noProof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58"/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F1C0A"/>
    <w:pPr>
      <w:keepNext/>
      <w:tabs>
        <w:tab w:val="left" w:pos="284"/>
      </w:tabs>
      <w:jc w:val="both"/>
      <w:outlineLvl w:val="0"/>
    </w:pPr>
    <w:rPr>
      <w:rFonts w:eastAsia="Times New Roman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15683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F1C0A"/>
    <w:rPr>
      <w:rFonts w:eastAsia="Times New Roman" w:cs="Arial"/>
      <w:b/>
      <w:bCs/>
      <w:caps/>
      <w:noProof/>
      <w:sz w:val="22"/>
      <w:szCs w:val="22"/>
      <w:lang w:val="es-ES_tradnl" w:eastAsia="es-ES"/>
    </w:rPr>
  </w:style>
  <w:style w:type="character" w:customStyle="1" w:styleId="Ttulo2Car">
    <w:name w:val="Título 2 Car"/>
    <w:link w:val="Ttulo2"/>
    <w:rsid w:val="0015683D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691B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B11"/>
  </w:style>
  <w:style w:type="paragraph" w:styleId="Piedepgina">
    <w:name w:val="footer"/>
    <w:basedOn w:val="Normal"/>
    <w:link w:val="PiedepginaCar"/>
    <w:uiPriority w:val="99"/>
    <w:unhideWhenUsed/>
    <w:rsid w:val="00691B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B11"/>
  </w:style>
  <w:style w:type="table" w:styleId="Tablaconcuadrcula">
    <w:name w:val="Table Grid"/>
    <w:basedOn w:val="Tablanormal"/>
    <w:uiPriority w:val="59"/>
    <w:rsid w:val="0069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1B1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91B11"/>
    <w:rPr>
      <w:rFonts w:ascii="Tahoma" w:hAnsi="Tahoma" w:cs="Tahoma"/>
      <w:sz w:val="16"/>
      <w:szCs w:val="16"/>
    </w:rPr>
  </w:style>
  <w:style w:type="paragraph" w:customStyle="1" w:styleId="Cuadrculaclara-nfasis31">
    <w:name w:val="Cuadrícula clara - Énfasis 31"/>
    <w:basedOn w:val="Normal"/>
    <w:uiPriority w:val="34"/>
    <w:qFormat/>
    <w:rsid w:val="0010117A"/>
    <w:pPr>
      <w:ind w:left="720"/>
      <w:contextualSpacing/>
    </w:pPr>
  </w:style>
  <w:style w:type="paragraph" w:customStyle="1" w:styleId="Prrafodelista1">
    <w:name w:val="Párrafo de lista1"/>
    <w:basedOn w:val="Normal"/>
    <w:rsid w:val="00F65B08"/>
    <w:pPr>
      <w:ind w:left="720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customStyle="1" w:styleId="Prrafodelista2">
    <w:name w:val="Párrafo de lista2"/>
    <w:basedOn w:val="Normal"/>
    <w:rsid w:val="00776DD7"/>
    <w:pPr>
      <w:ind w:left="720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6AFB"/>
    <w:pPr>
      <w:spacing w:after="200" w:line="276" w:lineRule="auto"/>
      <w:ind w:left="708"/>
    </w:pPr>
    <w:rPr>
      <w:rFonts w:ascii="Calibri" w:hAnsi="Calibri"/>
      <w:lang w:val="es-MX" w:eastAsia="es-MX"/>
    </w:rPr>
  </w:style>
  <w:style w:type="paragraph" w:styleId="Sinespaciado">
    <w:name w:val="No Spacing"/>
    <w:link w:val="SinespaciadoCar"/>
    <w:uiPriority w:val="1"/>
    <w:qFormat/>
    <w:rsid w:val="00386AFB"/>
    <w:rPr>
      <w:rFonts w:ascii="Calibri" w:eastAsia="Times New Roman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386AFB"/>
    <w:rPr>
      <w:rFonts w:ascii="Calibri" w:eastAsia="Times New Roman" w:hAnsi="Calibri"/>
      <w:sz w:val="22"/>
      <w:szCs w:val="22"/>
      <w:lang w:bidi="ar-SA"/>
    </w:rPr>
  </w:style>
  <w:style w:type="paragraph" w:customStyle="1" w:styleId="Estilo1">
    <w:name w:val="Estilo1"/>
    <w:basedOn w:val="Normal"/>
    <w:rsid w:val="00386AFB"/>
    <w:pPr>
      <w:ind w:left="567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rsid w:val="00386AF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15683D"/>
    <w:pPr>
      <w:tabs>
        <w:tab w:val="left" w:pos="360"/>
        <w:tab w:val="left" w:pos="9781"/>
        <w:tab w:val="right" w:pos="12758"/>
      </w:tabs>
      <w:ind w:left="426" w:right="476" w:hanging="426"/>
    </w:pPr>
    <w:rPr>
      <w:rFonts w:eastAsia="Times New Roman" w:cs="Arial"/>
      <w:b/>
      <w:bCs/>
      <w:iCs/>
      <w:caps/>
      <w:noProof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386AFB"/>
    <w:pPr>
      <w:tabs>
        <w:tab w:val="left" w:pos="1134"/>
        <w:tab w:val="right" w:leader="dot" w:pos="12758"/>
      </w:tabs>
      <w:spacing w:before="120"/>
      <w:ind w:left="1134" w:hanging="425"/>
    </w:pPr>
    <w:rPr>
      <w:rFonts w:eastAsia="Times New Roman" w:cs="Arial"/>
      <w:b/>
      <w:bCs/>
      <w:caps/>
      <w:noProof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503E-CC68-464D-A246-33658D69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4533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29407</CharactersWithSpaces>
  <SharedDoc>false</SharedDoc>
  <HLinks>
    <vt:vector size="48" baseType="variant">
      <vt:variant>
        <vt:i4>1114164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_Toc400451537</vt:lpwstr>
      </vt:variant>
      <vt:variant>
        <vt:i4>1114164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_Toc400451536</vt:lpwstr>
      </vt:variant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_Toc400451535</vt:lpwstr>
      </vt:variant>
      <vt:variant>
        <vt:i4>1114164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_Toc400451534</vt:lpwstr>
      </vt:variant>
      <vt:variant>
        <vt:i4>1114164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_Toc400451533</vt:lpwstr>
      </vt:variant>
      <vt:variant>
        <vt:i4>1114164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_Toc400451532</vt:lpwstr>
      </vt:variant>
      <vt:variant>
        <vt:i4>1114164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_Toc400451531</vt:lpwstr>
      </vt:variant>
      <vt:variant>
        <vt:i4>1114164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_Toc400451530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issfam</dc:creator>
  <cp:lastModifiedBy>myalvarado</cp:lastModifiedBy>
  <cp:revision>4</cp:revision>
  <cp:lastPrinted>2018-09-18T17:21:00Z</cp:lastPrinted>
  <dcterms:created xsi:type="dcterms:W3CDTF">2020-12-14T22:12:00Z</dcterms:created>
  <dcterms:modified xsi:type="dcterms:W3CDTF">2021-10-27T23:10:00Z</dcterms:modified>
</cp:coreProperties>
</file>