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932CD" w14:textId="77777777" w:rsidR="00230D1C" w:rsidRDefault="008F21C5">
      <w:r>
        <w:rPr>
          <w:noProof/>
        </w:rPr>
        <w:pict w14:anchorId="105F1C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9" type="#_x0000_t75" style="position:absolute;left:0;text-align:left;margin-left:110.95pt;margin-top:-36.5pt;width:217.7pt;height:713.55pt;z-index:251656192;visibility:visible">
            <v:imagedata r:id="rId4" o:title="" croptop="1089f" cropbottom="3889f" cropleft="6554f" cropright="6845f"/>
            <w10:wrap type="square"/>
          </v:shape>
        </w:pict>
      </w:r>
    </w:p>
    <w:p w14:paraId="3F6E8F81" w14:textId="77777777" w:rsidR="00230D1C" w:rsidRDefault="00230D1C"/>
    <w:p w14:paraId="0F842813" w14:textId="77777777" w:rsidR="00230D1C" w:rsidRDefault="00230D1C"/>
    <w:p w14:paraId="5C021D12" w14:textId="77777777" w:rsidR="00230D1C" w:rsidRDefault="00230D1C"/>
    <w:p w14:paraId="58220FE8" w14:textId="77777777" w:rsidR="00D30D61" w:rsidRDefault="00483E3A">
      <w:r w:rsidRPr="00483E3A">
        <w:pict w14:anchorId="2BCB5935">
          <v:shape id="_x0000_s1031" type="#_x0000_t75" style="position:absolute;left:0;text-align:left;margin-left:162.75pt;margin-top:8.6pt;width:120.7pt;height:16.1pt;z-index:251657216">
            <v:imagedata r:id="rId5" o:title=""/>
          </v:shape>
        </w:pict>
      </w:r>
    </w:p>
    <w:p w14:paraId="2DC9255A" w14:textId="77777777" w:rsidR="00230D1C" w:rsidRDefault="00230D1C"/>
    <w:p w14:paraId="18AAC105" w14:textId="77777777" w:rsidR="00230D1C" w:rsidRPr="00483E3A" w:rsidRDefault="00230D1C">
      <w:pPr>
        <w:rPr>
          <w:lang w:val="en-US"/>
        </w:rPr>
      </w:pPr>
    </w:p>
    <w:p w14:paraId="69BB8FB1" w14:textId="77777777" w:rsidR="00230D1C" w:rsidRPr="00483E3A" w:rsidRDefault="00230D1C">
      <w:pPr>
        <w:rPr>
          <w:lang w:val="en-US"/>
        </w:rPr>
      </w:pPr>
    </w:p>
    <w:p w14:paraId="5B845FF4" w14:textId="77777777" w:rsidR="00230D1C" w:rsidRPr="00483E3A" w:rsidRDefault="00193326">
      <w:pPr>
        <w:rPr>
          <w:lang w:val="en-US"/>
        </w:rPr>
      </w:pPr>
      <w:r>
        <w:rPr>
          <w:noProof/>
          <w:lang w:eastAsia="es-MX"/>
        </w:rPr>
        <w:pict w14:anchorId="332A0233">
          <v:rect id="_x0000_s1035" style="position:absolute;left:0;text-align:left;margin-left:85.3pt;margin-top:64.75pt;width:126.75pt;height:26.25pt;rotation:90;z-index:251658240" filled="f" stroked="f">
            <v:textbox style="layout-flow:vertical;mso-next-textbox:#_x0000_s1035">
              <w:txbxContent>
                <w:p w14:paraId="25C26D58" w14:textId="77777777" w:rsidR="00193326" w:rsidRPr="00193326" w:rsidRDefault="00193326" w:rsidP="00193326">
                  <w:pPr>
                    <w:rPr>
                      <w:sz w:val="14"/>
                      <w:lang w:val="en-US"/>
                    </w:rPr>
                  </w:pPr>
                  <w:r w:rsidRPr="00193326">
                    <w:rPr>
                      <w:sz w:val="14"/>
                      <w:lang w:val="en-US"/>
                    </w:rPr>
                    <w:t>F02-PR-SCS-06 Rev 02 MAY 18</w:t>
                  </w:r>
                </w:p>
                <w:p w14:paraId="2EE99B51" w14:textId="77777777" w:rsidR="00193326" w:rsidRPr="00193326" w:rsidRDefault="00193326">
                  <w:pPr>
                    <w:rPr>
                      <w:sz w:val="18"/>
                      <w:lang w:val="en-US"/>
                    </w:rPr>
                  </w:pPr>
                </w:p>
              </w:txbxContent>
            </v:textbox>
          </v:rect>
        </w:pict>
      </w:r>
    </w:p>
    <w:p w14:paraId="0061E7A4" w14:textId="77777777" w:rsidR="00230D1C" w:rsidRPr="00483E3A" w:rsidRDefault="00230D1C">
      <w:pPr>
        <w:rPr>
          <w:lang w:val="en-US"/>
        </w:rPr>
      </w:pPr>
    </w:p>
    <w:p w14:paraId="47002371" w14:textId="77777777" w:rsidR="00230D1C" w:rsidRPr="00483E3A" w:rsidRDefault="00230D1C">
      <w:pPr>
        <w:rPr>
          <w:lang w:val="en-US"/>
        </w:rPr>
      </w:pPr>
    </w:p>
    <w:p w14:paraId="6B5C8DFA" w14:textId="77777777" w:rsidR="00230D1C" w:rsidRPr="00483E3A" w:rsidRDefault="00230D1C">
      <w:pPr>
        <w:rPr>
          <w:lang w:val="en-US"/>
        </w:rPr>
      </w:pPr>
    </w:p>
    <w:p w14:paraId="58BF9592" w14:textId="77777777" w:rsidR="00230D1C" w:rsidRPr="00483E3A" w:rsidRDefault="00230D1C">
      <w:pPr>
        <w:rPr>
          <w:lang w:val="en-US"/>
        </w:rPr>
      </w:pPr>
    </w:p>
    <w:p w14:paraId="48D9F5A7" w14:textId="77777777" w:rsidR="00230D1C" w:rsidRPr="00483E3A" w:rsidRDefault="00230D1C">
      <w:pPr>
        <w:rPr>
          <w:lang w:val="en-US"/>
        </w:rPr>
      </w:pPr>
    </w:p>
    <w:p w14:paraId="6CB1EBEB" w14:textId="77777777" w:rsidR="00230D1C" w:rsidRPr="00483E3A" w:rsidRDefault="00230D1C">
      <w:pPr>
        <w:rPr>
          <w:lang w:val="en-US"/>
        </w:rPr>
      </w:pPr>
    </w:p>
    <w:p w14:paraId="00B497ED" w14:textId="77777777" w:rsidR="00230D1C" w:rsidRPr="00483E3A" w:rsidRDefault="00230D1C">
      <w:pPr>
        <w:rPr>
          <w:lang w:val="en-US"/>
        </w:rPr>
      </w:pPr>
    </w:p>
    <w:p w14:paraId="2B3514D3" w14:textId="77777777" w:rsidR="00230D1C" w:rsidRPr="00483E3A" w:rsidRDefault="00230D1C">
      <w:pPr>
        <w:rPr>
          <w:lang w:val="en-US"/>
        </w:rPr>
      </w:pPr>
    </w:p>
    <w:p w14:paraId="2E6C9F32" w14:textId="77777777" w:rsidR="00230D1C" w:rsidRPr="00483E3A" w:rsidRDefault="00230D1C">
      <w:pPr>
        <w:rPr>
          <w:lang w:val="en-US"/>
        </w:rPr>
      </w:pPr>
    </w:p>
    <w:p w14:paraId="18241D84" w14:textId="77777777" w:rsidR="00230D1C" w:rsidRPr="00483E3A" w:rsidRDefault="00230D1C">
      <w:pPr>
        <w:rPr>
          <w:lang w:val="en-US"/>
        </w:rPr>
      </w:pPr>
    </w:p>
    <w:p w14:paraId="3C8D12B4" w14:textId="77777777" w:rsidR="00230D1C" w:rsidRPr="00483E3A" w:rsidRDefault="00230D1C">
      <w:pPr>
        <w:rPr>
          <w:lang w:val="en-US"/>
        </w:rPr>
      </w:pPr>
    </w:p>
    <w:p w14:paraId="0B135900" w14:textId="77777777" w:rsidR="00230D1C" w:rsidRPr="00483E3A" w:rsidRDefault="00193326">
      <w:pPr>
        <w:rPr>
          <w:lang w:val="en-US"/>
        </w:rPr>
      </w:pPr>
      <w:r>
        <w:rPr>
          <w:noProof/>
          <w:lang w:eastAsia="es-MX"/>
        </w:rPr>
        <w:pict w14:anchorId="6DA31DFD">
          <v:rect id="_x0000_s1036" style="position:absolute;left:0;text-align:left;margin-left:86.25pt;margin-top:63.35pt;width:126.75pt;height:26.25pt;rotation:90;z-index:251659264" filled="f" stroked="f">
            <v:textbox style="layout-flow:vertical;mso-next-textbox:#_x0000_s1036">
              <w:txbxContent>
                <w:p w14:paraId="1867D756" w14:textId="77777777" w:rsidR="00193326" w:rsidRPr="00193326" w:rsidRDefault="001234ED" w:rsidP="00193326">
                  <w:pPr>
                    <w:rPr>
                      <w:sz w:val="14"/>
                      <w:lang w:val="en-US"/>
                    </w:rPr>
                  </w:pPr>
                  <w:r>
                    <w:rPr>
                      <w:sz w:val="14"/>
                      <w:lang w:val="en-US"/>
                    </w:rPr>
                    <w:t>F02-PR-SCS-06 Rev 03 DIC 20</w:t>
                  </w:r>
                </w:p>
                <w:p w14:paraId="62BCCD5D" w14:textId="77777777" w:rsidR="00193326" w:rsidRPr="00193326" w:rsidRDefault="00193326" w:rsidP="00193326">
                  <w:pPr>
                    <w:rPr>
                      <w:sz w:val="18"/>
                      <w:lang w:val="en-US"/>
                    </w:rPr>
                  </w:pPr>
                </w:p>
              </w:txbxContent>
            </v:textbox>
          </v:rect>
        </w:pict>
      </w:r>
    </w:p>
    <w:p w14:paraId="004A0974" w14:textId="77777777" w:rsidR="00230D1C" w:rsidRPr="00483E3A" w:rsidRDefault="00230D1C">
      <w:pPr>
        <w:rPr>
          <w:lang w:val="en-US"/>
        </w:rPr>
      </w:pPr>
    </w:p>
    <w:p w14:paraId="33596050" w14:textId="77777777" w:rsidR="00230D1C" w:rsidRPr="00483E3A" w:rsidRDefault="00230D1C">
      <w:pPr>
        <w:rPr>
          <w:lang w:val="en-US"/>
        </w:rPr>
      </w:pPr>
    </w:p>
    <w:p w14:paraId="06D0A73F" w14:textId="77777777" w:rsidR="00230D1C" w:rsidRPr="00483E3A" w:rsidRDefault="00230D1C">
      <w:pPr>
        <w:rPr>
          <w:lang w:val="en-US"/>
        </w:rPr>
      </w:pPr>
    </w:p>
    <w:p w14:paraId="0DACD702" w14:textId="77777777" w:rsidR="00230D1C" w:rsidRPr="00483E3A" w:rsidRDefault="00230D1C">
      <w:pPr>
        <w:rPr>
          <w:lang w:val="en-US"/>
        </w:rPr>
      </w:pPr>
    </w:p>
    <w:p w14:paraId="3AC12744" w14:textId="77777777" w:rsidR="00230D1C" w:rsidRPr="00483E3A" w:rsidRDefault="00230D1C">
      <w:pPr>
        <w:rPr>
          <w:lang w:val="en-US"/>
        </w:rPr>
      </w:pPr>
    </w:p>
    <w:p w14:paraId="1F0C36BE" w14:textId="77777777" w:rsidR="00230D1C" w:rsidRPr="00483E3A" w:rsidRDefault="00230D1C">
      <w:pPr>
        <w:rPr>
          <w:lang w:val="en-US"/>
        </w:rPr>
      </w:pPr>
    </w:p>
    <w:p w14:paraId="329CE51A" w14:textId="77777777" w:rsidR="00230D1C" w:rsidRPr="00483E3A" w:rsidRDefault="00230D1C">
      <w:pPr>
        <w:rPr>
          <w:lang w:val="en-US"/>
        </w:rPr>
      </w:pPr>
    </w:p>
    <w:p w14:paraId="480DD443" w14:textId="77777777" w:rsidR="00230D1C" w:rsidRPr="00483E3A" w:rsidRDefault="00230D1C">
      <w:pPr>
        <w:rPr>
          <w:lang w:val="en-US"/>
        </w:rPr>
      </w:pPr>
    </w:p>
    <w:p w14:paraId="5594E28F" w14:textId="77777777" w:rsidR="00230D1C" w:rsidRPr="00483E3A" w:rsidRDefault="00230D1C">
      <w:pPr>
        <w:rPr>
          <w:lang w:val="en-US"/>
        </w:rPr>
      </w:pPr>
    </w:p>
    <w:p w14:paraId="4BC46815" w14:textId="77777777" w:rsidR="00230D1C" w:rsidRPr="00483E3A" w:rsidRDefault="00230D1C">
      <w:pPr>
        <w:rPr>
          <w:lang w:val="en-US"/>
        </w:rPr>
      </w:pPr>
    </w:p>
    <w:p w14:paraId="48D9C931" w14:textId="77777777" w:rsidR="00230D1C" w:rsidRPr="00483E3A" w:rsidRDefault="00230D1C">
      <w:pPr>
        <w:rPr>
          <w:lang w:val="en-US"/>
        </w:rPr>
      </w:pPr>
    </w:p>
    <w:p w14:paraId="6608354A" w14:textId="77777777" w:rsidR="00230D1C" w:rsidRPr="00483E3A" w:rsidRDefault="00230D1C">
      <w:pPr>
        <w:rPr>
          <w:lang w:val="en-US"/>
        </w:rPr>
      </w:pPr>
    </w:p>
    <w:p w14:paraId="63F14593" w14:textId="77777777" w:rsidR="00230D1C" w:rsidRPr="00483E3A" w:rsidRDefault="00230D1C">
      <w:pPr>
        <w:rPr>
          <w:lang w:val="en-US"/>
        </w:rPr>
      </w:pPr>
    </w:p>
    <w:p w14:paraId="3A07159C" w14:textId="77777777" w:rsidR="00230D1C" w:rsidRPr="00483E3A" w:rsidRDefault="00230D1C">
      <w:pPr>
        <w:rPr>
          <w:lang w:val="en-US"/>
        </w:rPr>
      </w:pPr>
    </w:p>
    <w:p w14:paraId="3CD4C927" w14:textId="77777777" w:rsidR="00230D1C" w:rsidRPr="00483E3A" w:rsidRDefault="00230D1C">
      <w:pPr>
        <w:rPr>
          <w:lang w:val="en-US"/>
        </w:rPr>
      </w:pPr>
    </w:p>
    <w:p w14:paraId="4A35C1F2" w14:textId="77777777" w:rsidR="00230D1C" w:rsidRPr="00483E3A" w:rsidRDefault="00230D1C">
      <w:pPr>
        <w:rPr>
          <w:lang w:val="en-US"/>
        </w:rPr>
      </w:pPr>
    </w:p>
    <w:p w14:paraId="0B5E4685" w14:textId="77777777" w:rsidR="00230D1C" w:rsidRPr="00483E3A" w:rsidRDefault="00230D1C">
      <w:pPr>
        <w:rPr>
          <w:lang w:val="en-US"/>
        </w:rPr>
      </w:pPr>
    </w:p>
    <w:p w14:paraId="3AC41B7B" w14:textId="77777777" w:rsidR="00230D1C" w:rsidRPr="00483E3A" w:rsidRDefault="00230D1C">
      <w:pPr>
        <w:rPr>
          <w:lang w:val="en-US"/>
        </w:rPr>
      </w:pPr>
    </w:p>
    <w:sectPr w:rsidR="00230D1C" w:rsidRPr="00483E3A" w:rsidSect="00D30D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0D1C"/>
    <w:rsid w:val="001234ED"/>
    <w:rsid w:val="00193326"/>
    <w:rsid w:val="00202D90"/>
    <w:rsid w:val="00230D1C"/>
    <w:rsid w:val="002A77B5"/>
    <w:rsid w:val="00483E3A"/>
    <w:rsid w:val="008B3B94"/>
    <w:rsid w:val="008F21C5"/>
    <w:rsid w:val="00A41D02"/>
    <w:rsid w:val="00B650B0"/>
    <w:rsid w:val="00D30D61"/>
    <w:rsid w:val="00D73BBA"/>
    <w:rsid w:val="00E566FC"/>
    <w:rsid w:val="00E6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B8EB77"/>
  <w15:chartTrackingRefBased/>
  <w15:docId w15:val="{A036D071-FA1F-45A2-95EF-66ED5D7C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D61"/>
    <w:pPr>
      <w:spacing w:before="60" w:after="60"/>
      <w:jc w:val="center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0D1C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230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edromero</dc:creator>
  <cp:keywords/>
  <cp:lastModifiedBy>Roberto Pérez Domínguez</cp:lastModifiedBy>
  <cp:revision>2</cp:revision>
  <dcterms:created xsi:type="dcterms:W3CDTF">2020-12-17T12:42:00Z</dcterms:created>
  <dcterms:modified xsi:type="dcterms:W3CDTF">2020-12-17T12:42:00Z</dcterms:modified>
</cp:coreProperties>
</file>